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1B65C5" w:rsidRDefault="00302FEF" w:rsidP="00314865">
      <w:pPr>
        <w:pStyle w:val="NormalWeb"/>
        <w:jc w:val="center"/>
        <w:rPr>
          <w:color w:val="000000"/>
        </w:rPr>
      </w:pPr>
      <w:r w:rsidRPr="001B65C5">
        <w:rPr>
          <w:color w:val="000000"/>
        </w:rPr>
        <w:t>Salt Lake Center for Science Education</w:t>
      </w:r>
      <w:r w:rsidR="00314865" w:rsidRPr="001B65C5">
        <w:rPr>
          <w:color w:val="000000"/>
        </w:rPr>
        <w:br/>
      </w:r>
      <w:r w:rsidRPr="001B65C5">
        <w:rPr>
          <w:color w:val="000000"/>
        </w:rPr>
        <w:t>1400 W. Goodwin Avenue, SLC</w:t>
      </w:r>
      <w:r w:rsidR="00314865" w:rsidRPr="001B65C5">
        <w:rPr>
          <w:color w:val="000000"/>
        </w:rPr>
        <w:br/>
      </w:r>
      <w:proofErr w:type="spellStart"/>
      <w:r w:rsidR="001B1F28" w:rsidRPr="001B65C5">
        <w:rPr>
          <w:color w:val="000000"/>
        </w:rPr>
        <w:t>Consejo</w:t>
      </w:r>
      <w:proofErr w:type="spellEnd"/>
      <w:r w:rsidR="001B1F28" w:rsidRPr="001B65C5">
        <w:rPr>
          <w:color w:val="000000"/>
        </w:rPr>
        <w:t xml:space="preserve"> </w:t>
      </w:r>
      <w:proofErr w:type="spellStart"/>
      <w:r w:rsidR="001B1F28" w:rsidRPr="001B65C5">
        <w:rPr>
          <w:color w:val="000000"/>
        </w:rPr>
        <w:t>Comunitario</w:t>
      </w:r>
      <w:proofErr w:type="spellEnd"/>
      <w:r w:rsidR="001B1F28" w:rsidRPr="001B65C5">
        <w:rPr>
          <w:color w:val="000000"/>
        </w:rPr>
        <w:t xml:space="preserve"> Escolar</w:t>
      </w:r>
    </w:p>
    <w:p w:rsidR="00302FEF" w:rsidRPr="00011E91" w:rsidRDefault="00302FEF" w:rsidP="00314865">
      <w:pPr>
        <w:pStyle w:val="NormalWeb"/>
        <w:rPr>
          <w:color w:val="000000"/>
          <w:lang w:val="es-MX"/>
        </w:rPr>
      </w:pPr>
      <w:r w:rsidRPr="00011E91">
        <w:rPr>
          <w:color w:val="000000"/>
          <w:lang w:val="es-MX"/>
        </w:rPr>
        <w:t>Agenda</w:t>
      </w:r>
      <w:r w:rsidR="00314865" w:rsidRPr="00011E91">
        <w:rPr>
          <w:color w:val="000000"/>
          <w:lang w:val="es-MX"/>
        </w:rPr>
        <w:t xml:space="preserve">: </w:t>
      </w:r>
      <w:r w:rsidR="001B65C5">
        <w:rPr>
          <w:color w:val="000000"/>
          <w:lang w:val="es-MX"/>
        </w:rPr>
        <w:t>13 de febrero</w:t>
      </w:r>
      <w:r w:rsidR="00314865" w:rsidRPr="00011E91">
        <w:rPr>
          <w:color w:val="000000"/>
          <w:lang w:val="es-MX"/>
        </w:rPr>
        <w:t>,</w:t>
      </w:r>
      <w:r w:rsidR="00164B35" w:rsidRPr="00011E91">
        <w:rPr>
          <w:color w:val="000000"/>
          <w:lang w:val="es-MX"/>
        </w:rPr>
        <w:t xml:space="preserve"> 2019</w:t>
      </w:r>
      <w:r w:rsidR="00314865" w:rsidRPr="00011E91">
        <w:rPr>
          <w:color w:val="000000"/>
          <w:lang w:val="es-MX"/>
        </w:rPr>
        <w:t xml:space="preserve"> </w:t>
      </w:r>
      <w:r w:rsidRPr="00011E91">
        <w:rPr>
          <w:color w:val="000000"/>
          <w:lang w:val="es-MX"/>
        </w:rPr>
        <w:t>5</w:t>
      </w:r>
      <w:r w:rsidR="00314865" w:rsidRPr="00011E91">
        <w:rPr>
          <w:color w:val="000000"/>
          <w:lang w:val="es-MX"/>
        </w:rPr>
        <w:t xml:space="preserve">:00 </w:t>
      </w:r>
      <w:r w:rsidRPr="00011E91">
        <w:rPr>
          <w:color w:val="000000"/>
          <w:lang w:val="es-MX"/>
        </w:rPr>
        <w:t>pm</w:t>
      </w:r>
    </w:p>
    <w:p w:rsidR="00302FEF" w:rsidRPr="00011E91" w:rsidRDefault="001B1F28" w:rsidP="00302FEF">
      <w:pPr>
        <w:pStyle w:val="NormalWeb"/>
        <w:rPr>
          <w:color w:val="000000"/>
          <w:lang w:val="es-MX"/>
        </w:rPr>
      </w:pPr>
      <w:r w:rsidRPr="00011E91">
        <w:rPr>
          <w:color w:val="000000"/>
          <w:lang w:val="es-MX"/>
        </w:rPr>
        <w:t xml:space="preserve">Bienvenida y Presentaciones </w:t>
      </w:r>
    </w:p>
    <w:p w:rsidR="001B65C5" w:rsidRPr="00412FCB" w:rsidRDefault="001B65C5" w:rsidP="001B65C5">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Jill Drown, Larry Madden,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xml:space="preserve">, Miles Crandall, Laura Hernandez, </w:t>
      </w:r>
      <w:proofErr w:type="spellStart"/>
      <w:r>
        <w:rPr>
          <w:rFonts w:asciiTheme="minorHAnsi" w:hAnsiTheme="minorHAnsi" w:cstheme="minorHAnsi"/>
          <w:color w:val="538135" w:themeColor="accent6" w:themeShade="BF"/>
        </w:rPr>
        <w:t>Smaragda</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Halilovic</w:t>
      </w:r>
      <w:proofErr w:type="spellEnd"/>
      <w:r>
        <w:rPr>
          <w:rFonts w:asciiTheme="minorHAnsi" w:hAnsiTheme="minorHAnsi" w:cstheme="minorHAnsi"/>
          <w:color w:val="538135" w:themeColor="accent6" w:themeShade="BF"/>
        </w:rPr>
        <w:t xml:space="preserve">, Bonnie Starr, </w:t>
      </w:r>
      <w:proofErr w:type="spellStart"/>
      <w:r>
        <w:rPr>
          <w:rFonts w:asciiTheme="minorHAnsi" w:hAnsiTheme="minorHAnsi" w:cstheme="minorHAnsi"/>
          <w:color w:val="538135" w:themeColor="accent6" w:themeShade="BF"/>
        </w:rPr>
        <w:t>Cavett</w:t>
      </w:r>
      <w:proofErr w:type="spellEnd"/>
      <w:r>
        <w:rPr>
          <w:rFonts w:asciiTheme="minorHAnsi" w:hAnsiTheme="minorHAnsi" w:cstheme="minorHAnsi"/>
          <w:color w:val="538135" w:themeColor="accent6" w:themeShade="BF"/>
        </w:rPr>
        <w:t xml:space="preserve"> Eaton </w:t>
      </w:r>
    </w:p>
    <w:p w:rsidR="00C70C16" w:rsidRPr="00011E91" w:rsidRDefault="001B1F28" w:rsidP="00302FEF">
      <w:pPr>
        <w:pStyle w:val="NormalWeb"/>
        <w:rPr>
          <w:color w:val="000000"/>
          <w:lang w:val="es-MX"/>
        </w:rPr>
      </w:pPr>
      <w:r w:rsidRPr="00011E91">
        <w:rPr>
          <w:color w:val="000000"/>
          <w:lang w:val="es-MX"/>
        </w:rPr>
        <w:t xml:space="preserve">Fechas y horarios de reuniones </w:t>
      </w:r>
    </w:p>
    <w:p w:rsidR="007901F3" w:rsidRPr="00011E91" w:rsidRDefault="007901F3" w:rsidP="007901F3">
      <w:pPr>
        <w:pStyle w:val="NormalWeb"/>
        <w:numPr>
          <w:ilvl w:val="0"/>
          <w:numId w:val="1"/>
        </w:numPr>
        <w:rPr>
          <w:color w:val="000000"/>
          <w:lang w:val="es-MX"/>
        </w:rPr>
      </w:pPr>
      <w:r w:rsidRPr="00011E91">
        <w:rPr>
          <w:color w:val="000000"/>
          <w:lang w:val="es-MX"/>
        </w:rPr>
        <w:t>2</w:t>
      </w:r>
      <w:r w:rsidR="00CD66C8" w:rsidRPr="00011E91">
        <w:rPr>
          <w:color w:val="000000"/>
          <w:vertAlign w:val="superscript"/>
          <w:lang w:val="es-MX"/>
        </w:rPr>
        <w:t>o</w:t>
      </w:r>
      <w:r w:rsidRPr="00011E91">
        <w:rPr>
          <w:color w:val="000000"/>
          <w:lang w:val="es-MX"/>
        </w:rPr>
        <w:t xml:space="preserve"> </w:t>
      </w:r>
      <w:r w:rsidR="006476B3" w:rsidRPr="00011E91">
        <w:rPr>
          <w:color w:val="000000"/>
          <w:lang w:val="es-MX"/>
        </w:rPr>
        <w:t>miércoles</w:t>
      </w:r>
      <w:r w:rsidR="00CD66C8" w:rsidRPr="00011E91">
        <w:rPr>
          <w:color w:val="000000"/>
          <w:lang w:val="es-MX"/>
        </w:rPr>
        <w:t xml:space="preserve"> de cada mes de </w:t>
      </w:r>
      <w:r w:rsidRPr="00011E91">
        <w:rPr>
          <w:color w:val="000000"/>
          <w:lang w:val="es-MX"/>
        </w:rPr>
        <w:t>5:00-6:00</w:t>
      </w:r>
    </w:p>
    <w:p w:rsidR="007901F3" w:rsidRPr="00011E91" w:rsidRDefault="006476B3" w:rsidP="007901F3">
      <w:pPr>
        <w:pStyle w:val="NormalWeb"/>
        <w:numPr>
          <w:ilvl w:val="1"/>
          <w:numId w:val="1"/>
        </w:numPr>
        <w:rPr>
          <w:color w:val="000000"/>
          <w:lang w:val="es-MX"/>
        </w:rPr>
      </w:pPr>
      <w:r w:rsidRPr="00011E91">
        <w:rPr>
          <w:color w:val="000000"/>
          <w:lang w:val="es-MX"/>
        </w:rPr>
        <w:t xml:space="preserve">13 de marzo </w:t>
      </w:r>
    </w:p>
    <w:p w:rsidR="007901F3" w:rsidRPr="00011E91" w:rsidRDefault="006476B3" w:rsidP="007901F3">
      <w:pPr>
        <w:pStyle w:val="NormalWeb"/>
        <w:numPr>
          <w:ilvl w:val="1"/>
          <w:numId w:val="1"/>
        </w:numPr>
        <w:rPr>
          <w:color w:val="000000"/>
          <w:lang w:val="es-MX"/>
        </w:rPr>
      </w:pPr>
      <w:r w:rsidRPr="00011E91">
        <w:rPr>
          <w:color w:val="000000"/>
          <w:lang w:val="es-MX"/>
        </w:rPr>
        <w:t xml:space="preserve">10 de abril </w:t>
      </w:r>
    </w:p>
    <w:p w:rsidR="007901F3" w:rsidRPr="00011E91" w:rsidRDefault="006476B3" w:rsidP="007901F3">
      <w:pPr>
        <w:pStyle w:val="NormalWeb"/>
        <w:numPr>
          <w:ilvl w:val="1"/>
          <w:numId w:val="1"/>
        </w:numPr>
        <w:rPr>
          <w:color w:val="000000"/>
          <w:lang w:val="es-MX"/>
        </w:rPr>
      </w:pPr>
      <w:r w:rsidRPr="00011E91">
        <w:rPr>
          <w:color w:val="000000"/>
          <w:lang w:val="es-MX"/>
        </w:rPr>
        <w:t xml:space="preserve">8 de mayo </w:t>
      </w:r>
    </w:p>
    <w:p w:rsidR="00DD6B6E" w:rsidRPr="00011E91" w:rsidRDefault="006476B3" w:rsidP="00302FEF">
      <w:pPr>
        <w:pStyle w:val="NormalWeb"/>
        <w:rPr>
          <w:color w:val="000000"/>
          <w:lang w:val="es-MX"/>
        </w:rPr>
      </w:pPr>
      <w:r w:rsidRPr="00011E91">
        <w:rPr>
          <w:color w:val="000000"/>
          <w:lang w:val="es-MX"/>
        </w:rPr>
        <w:t xml:space="preserve">Aprobar los minutos de </w:t>
      </w:r>
      <w:r w:rsidR="001B65C5">
        <w:rPr>
          <w:color w:val="000000"/>
          <w:lang w:val="es-MX"/>
        </w:rPr>
        <w:t>enero</w:t>
      </w:r>
    </w:p>
    <w:p w:rsidR="00D02D1C" w:rsidRPr="00011E91" w:rsidRDefault="001B65C5" w:rsidP="00D02D1C">
      <w:pPr>
        <w:rPr>
          <w:rFonts w:cstheme="minorHAnsi"/>
          <w:color w:val="538135" w:themeColor="accent6" w:themeShade="BF"/>
          <w:lang w:val="es-MX"/>
        </w:rPr>
      </w:pPr>
      <w:r>
        <w:rPr>
          <w:rFonts w:cstheme="minorHAnsi"/>
          <w:color w:val="538135" w:themeColor="accent6" w:themeShade="BF"/>
          <w:lang w:val="es-MX"/>
        </w:rPr>
        <w:t>Lynn</w:t>
      </w:r>
      <w:r w:rsidR="00D02D1C" w:rsidRPr="00011E91">
        <w:rPr>
          <w:rFonts w:cstheme="minorHAnsi"/>
          <w:color w:val="538135" w:themeColor="accent6" w:themeShade="BF"/>
          <w:lang w:val="es-MX"/>
        </w:rPr>
        <w:t xml:space="preserve"> hizo una moción para aprobar los minutos</w:t>
      </w:r>
      <w:r>
        <w:rPr>
          <w:rFonts w:cstheme="minorHAnsi"/>
          <w:color w:val="538135" w:themeColor="accent6" w:themeShade="BF"/>
          <w:lang w:val="es-MX"/>
        </w:rPr>
        <w:t xml:space="preserve">. </w:t>
      </w:r>
      <w:proofErr w:type="spellStart"/>
      <w:r>
        <w:rPr>
          <w:rFonts w:cstheme="minorHAnsi"/>
          <w:color w:val="538135" w:themeColor="accent6" w:themeShade="BF"/>
          <w:lang w:val="es-MX"/>
        </w:rPr>
        <w:t>Smaragda</w:t>
      </w:r>
      <w:proofErr w:type="spellEnd"/>
      <w:r>
        <w:rPr>
          <w:rFonts w:cstheme="minorHAnsi"/>
          <w:color w:val="538135" w:themeColor="accent6" w:themeShade="BF"/>
          <w:lang w:val="es-MX"/>
        </w:rPr>
        <w:t xml:space="preserve"> la</w:t>
      </w:r>
      <w:r w:rsidR="00D02D1C" w:rsidRPr="00011E91">
        <w:rPr>
          <w:rFonts w:cstheme="minorHAnsi"/>
          <w:color w:val="538135" w:themeColor="accent6" w:themeShade="BF"/>
          <w:lang w:val="es-MX"/>
        </w:rPr>
        <w:t xml:space="preserve"> secundó</w:t>
      </w:r>
    </w:p>
    <w:p w:rsidR="00474FC3" w:rsidRPr="00011E91" w:rsidRDefault="001B65C5" w:rsidP="00302FEF">
      <w:pPr>
        <w:pStyle w:val="NormalWeb"/>
        <w:rPr>
          <w:color w:val="000000"/>
          <w:lang w:val="es-MX"/>
        </w:rPr>
      </w:pPr>
      <w:proofErr w:type="spellStart"/>
      <w:r>
        <w:rPr>
          <w:color w:val="000000"/>
          <w:lang w:val="es-MX"/>
        </w:rPr>
        <w:t>Discusion</w:t>
      </w:r>
      <w:proofErr w:type="spellEnd"/>
      <w:r>
        <w:rPr>
          <w:color w:val="000000"/>
          <w:lang w:val="es-MX"/>
        </w:rPr>
        <w:t xml:space="preserve"> de los viajes de una noche </w:t>
      </w:r>
    </w:p>
    <w:p w:rsidR="001B65C5" w:rsidRPr="001B65C5" w:rsidRDefault="001B65C5" w:rsidP="001B65C5">
      <w:pPr>
        <w:pStyle w:val="HTMLPreformatted"/>
        <w:shd w:val="clear" w:color="auto" w:fill="FFFFFF"/>
        <w:rPr>
          <w:rFonts w:asciiTheme="minorHAnsi" w:eastAsiaTheme="minorEastAsia" w:hAnsiTheme="minorHAnsi" w:cstheme="minorHAnsi"/>
          <w:color w:val="538135" w:themeColor="accent6" w:themeShade="BF"/>
          <w:sz w:val="22"/>
          <w:szCs w:val="22"/>
          <w:lang w:val="es-MX"/>
        </w:rPr>
      </w:pPr>
      <w:r w:rsidRPr="001B65C5">
        <w:rPr>
          <w:rFonts w:asciiTheme="minorHAnsi" w:eastAsiaTheme="minorEastAsia" w:hAnsiTheme="minorHAnsi" w:cstheme="minorHAnsi"/>
          <w:color w:val="538135" w:themeColor="accent6" w:themeShade="BF"/>
          <w:sz w:val="22"/>
          <w:szCs w:val="22"/>
          <w:lang w:val="es-MX"/>
        </w:rPr>
        <w:t xml:space="preserve">No hay preguntas en este momento. Nueva política: un administrador debe ir en cualquier viaje fuera del estado. </w:t>
      </w:r>
      <w:proofErr w:type="spellStart"/>
      <w:r w:rsidRPr="001B65C5">
        <w:rPr>
          <w:rFonts w:asciiTheme="minorHAnsi" w:eastAsiaTheme="minorEastAsia" w:hAnsiTheme="minorHAnsi" w:cstheme="minorHAnsi"/>
          <w:color w:val="538135" w:themeColor="accent6" w:themeShade="BF"/>
          <w:sz w:val="22"/>
          <w:szCs w:val="22"/>
          <w:lang w:val="es-MX"/>
        </w:rPr>
        <w:t>Cavett</w:t>
      </w:r>
      <w:proofErr w:type="spellEnd"/>
      <w:r w:rsidRPr="001B65C5">
        <w:rPr>
          <w:rFonts w:asciiTheme="minorHAnsi" w:eastAsiaTheme="minorEastAsia" w:hAnsiTheme="minorHAnsi" w:cstheme="minorHAnsi"/>
          <w:color w:val="538135" w:themeColor="accent6" w:themeShade="BF"/>
          <w:sz w:val="22"/>
          <w:szCs w:val="22"/>
          <w:lang w:val="es-MX"/>
        </w:rPr>
        <w:t xml:space="preserve"> revisó un destino de viaje y fecha.</w:t>
      </w:r>
    </w:p>
    <w:p w:rsidR="009D7A78" w:rsidRDefault="00474FC3" w:rsidP="00302FEF">
      <w:pPr>
        <w:pStyle w:val="NormalWeb"/>
        <w:rPr>
          <w:color w:val="000000"/>
          <w:lang w:val="es-MX"/>
        </w:rPr>
      </w:pPr>
      <w:r w:rsidRPr="00011E91">
        <w:rPr>
          <w:color w:val="000000"/>
          <w:lang w:val="es-MX"/>
        </w:rPr>
        <w:t>Preparación para emergencias</w:t>
      </w:r>
    </w:p>
    <w:p w:rsidR="001B65C5" w:rsidRDefault="001B65C5" w:rsidP="001B65C5">
      <w:pPr>
        <w:pStyle w:val="NormalWeb"/>
        <w:numPr>
          <w:ilvl w:val="0"/>
          <w:numId w:val="6"/>
        </w:numPr>
        <w:rPr>
          <w:color w:val="000000"/>
          <w:lang w:val="es-MX"/>
        </w:rPr>
      </w:pPr>
      <w:r>
        <w:rPr>
          <w:color w:val="000000"/>
          <w:lang w:val="es-MX"/>
        </w:rPr>
        <w:t xml:space="preserve">Numero de espacio </w:t>
      </w:r>
      <w:proofErr w:type="spellStart"/>
      <w:r w:rsidRPr="001B65C5">
        <w:rPr>
          <w:rFonts w:asciiTheme="minorHAnsi" w:eastAsiaTheme="minorEastAsia" w:hAnsiTheme="minorHAnsi" w:cstheme="minorHAnsi"/>
          <w:color w:val="538135" w:themeColor="accent6" w:themeShade="BF"/>
          <w:sz w:val="22"/>
          <w:szCs w:val="22"/>
          <w:lang w:val="es-MX"/>
        </w:rPr>
        <w:t>Cavett</w:t>
      </w:r>
      <w:proofErr w:type="spellEnd"/>
      <w:r w:rsidRPr="001B65C5">
        <w:rPr>
          <w:rFonts w:asciiTheme="minorHAnsi" w:eastAsiaTheme="minorEastAsia" w:hAnsiTheme="minorHAnsi" w:cstheme="minorHAnsi"/>
          <w:color w:val="538135" w:themeColor="accent6" w:themeShade="BF"/>
          <w:sz w:val="22"/>
          <w:szCs w:val="22"/>
          <w:lang w:val="es-MX"/>
        </w:rPr>
        <w:t xml:space="preserve"> y </w:t>
      </w:r>
      <w:proofErr w:type="spellStart"/>
      <w:r w:rsidRPr="001B65C5">
        <w:rPr>
          <w:rFonts w:asciiTheme="minorHAnsi" w:eastAsiaTheme="minorEastAsia" w:hAnsiTheme="minorHAnsi" w:cstheme="minorHAnsi"/>
          <w:color w:val="538135" w:themeColor="accent6" w:themeShade="BF"/>
          <w:sz w:val="22"/>
          <w:szCs w:val="22"/>
          <w:lang w:val="es-MX"/>
        </w:rPr>
        <w:t>Jill</w:t>
      </w:r>
      <w:proofErr w:type="spellEnd"/>
      <w:r w:rsidRPr="001B65C5">
        <w:rPr>
          <w:rFonts w:asciiTheme="minorHAnsi" w:eastAsiaTheme="minorEastAsia" w:hAnsiTheme="minorHAnsi" w:cstheme="minorHAnsi"/>
          <w:color w:val="538135" w:themeColor="accent6" w:themeShade="BF"/>
          <w:sz w:val="22"/>
          <w:szCs w:val="22"/>
          <w:lang w:val="es-MX"/>
        </w:rPr>
        <w:t xml:space="preserve"> tienen esta información</w:t>
      </w:r>
      <w:r>
        <w:rPr>
          <w:color w:val="000000"/>
          <w:lang w:val="es-MX"/>
        </w:rPr>
        <w:t xml:space="preserve"> </w:t>
      </w:r>
    </w:p>
    <w:p w:rsidR="001B65C5" w:rsidRDefault="001B65C5" w:rsidP="001B65C5">
      <w:pPr>
        <w:pStyle w:val="NormalWeb"/>
        <w:numPr>
          <w:ilvl w:val="0"/>
          <w:numId w:val="6"/>
        </w:numPr>
        <w:rPr>
          <w:color w:val="000000"/>
          <w:lang w:val="es-MX"/>
        </w:rPr>
      </w:pPr>
      <w:r>
        <w:rPr>
          <w:color w:val="000000"/>
          <w:lang w:val="es-MX"/>
        </w:rPr>
        <w:t xml:space="preserve">Lista de los conceptos básicos </w:t>
      </w:r>
      <w:proofErr w:type="spellStart"/>
      <w:r w:rsidRPr="001B65C5">
        <w:rPr>
          <w:rFonts w:asciiTheme="minorHAnsi" w:eastAsiaTheme="minorEastAsia" w:hAnsiTheme="minorHAnsi" w:cstheme="minorHAnsi"/>
          <w:color w:val="538135" w:themeColor="accent6" w:themeShade="BF"/>
          <w:sz w:val="22"/>
          <w:szCs w:val="22"/>
          <w:lang w:val="es-MX"/>
        </w:rPr>
        <w:t>Cavett</w:t>
      </w:r>
      <w:proofErr w:type="spellEnd"/>
      <w:r w:rsidRPr="001B65C5">
        <w:rPr>
          <w:rFonts w:asciiTheme="minorHAnsi" w:eastAsiaTheme="minorEastAsia" w:hAnsiTheme="minorHAnsi" w:cstheme="minorHAnsi"/>
          <w:color w:val="538135" w:themeColor="accent6" w:themeShade="BF"/>
          <w:sz w:val="22"/>
          <w:szCs w:val="22"/>
          <w:lang w:val="es-MX"/>
        </w:rPr>
        <w:t xml:space="preserve"> y </w:t>
      </w:r>
      <w:proofErr w:type="spellStart"/>
      <w:r w:rsidRPr="001B65C5">
        <w:rPr>
          <w:rFonts w:asciiTheme="minorHAnsi" w:eastAsiaTheme="minorEastAsia" w:hAnsiTheme="minorHAnsi" w:cstheme="minorHAnsi"/>
          <w:color w:val="538135" w:themeColor="accent6" w:themeShade="BF"/>
          <w:sz w:val="22"/>
          <w:szCs w:val="22"/>
          <w:lang w:val="es-MX"/>
        </w:rPr>
        <w:t>Jill</w:t>
      </w:r>
      <w:proofErr w:type="spellEnd"/>
      <w:r w:rsidRPr="001B65C5">
        <w:rPr>
          <w:rFonts w:asciiTheme="minorHAnsi" w:eastAsiaTheme="minorEastAsia" w:hAnsiTheme="minorHAnsi" w:cstheme="minorHAnsi"/>
          <w:color w:val="538135" w:themeColor="accent6" w:themeShade="BF"/>
          <w:sz w:val="22"/>
          <w:szCs w:val="22"/>
          <w:lang w:val="es-MX"/>
        </w:rPr>
        <w:t xml:space="preserve"> tienen esta información</w:t>
      </w:r>
    </w:p>
    <w:p w:rsidR="001B65C5" w:rsidRPr="008272F0" w:rsidRDefault="001B65C5" w:rsidP="008272F0">
      <w:pPr>
        <w:pStyle w:val="NormalWeb"/>
        <w:numPr>
          <w:ilvl w:val="0"/>
          <w:numId w:val="6"/>
        </w:numPr>
        <w:rPr>
          <w:color w:val="000000"/>
          <w:lang w:val="es-MX"/>
        </w:rPr>
      </w:pPr>
      <w:r w:rsidRPr="008272F0">
        <w:rPr>
          <w:color w:val="000000"/>
          <w:lang w:val="es-MX"/>
        </w:rPr>
        <w:t xml:space="preserve">Informe sobre cómo fue el simulacro de bloqueo. </w:t>
      </w:r>
      <w:r w:rsidRPr="008272F0">
        <w:rPr>
          <w:rFonts w:asciiTheme="minorHAnsi" w:eastAsiaTheme="minorEastAsia" w:hAnsiTheme="minorHAnsi" w:cstheme="minorHAnsi"/>
          <w:color w:val="538135" w:themeColor="accent6" w:themeShade="BF"/>
          <w:sz w:val="22"/>
          <w:szCs w:val="22"/>
          <w:lang w:val="es-MX"/>
        </w:rPr>
        <w:t xml:space="preserve">Los maestros y el personal han pasado por la preparación para emergencias. Se está recopilando información sobre el conocimiento de los maestros sustitutos sobre los procedimientos de emergencia. Hay protocolos en un </w:t>
      </w:r>
      <w:proofErr w:type="spellStart"/>
      <w:r w:rsidRPr="008272F0">
        <w:rPr>
          <w:rFonts w:asciiTheme="minorHAnsi" w:eastAsiaTheme="minorEastAsia" w:hAnsiTheme="minorHAnsi" w:cstheme="minorHAnsi"/>
          <w:color w:val="538135" w:themeColor="accent6" w:themeShade="BF"/>
          <w:sz w:val="22"/>
          <w:szCs w:val="22"/>
          <w:lang w:val="es-MX"/>
        </w:rPr>
        <w:t>rotafolio</w:t>
      </w:r>
      <w:proofErr w:type="spellEnd"/>
      <w:r w:rsidRPr="008272F0">
        <w:rPr>
          <w:rFonts w:asciiTheme="minorHAnsi" w:eastAsiaTheme="minorEastAsia" w:hAnsiTheme="minorHAnsi" w:cstheme="minorHAnsi"/>
          <w:color w:val="538135" w:themeColor="accent6" w:themeShade="BF"/>
          <w:sz w:val="22"/>
          <w:szCs w:val="22"/>
          <w:lang w:val="es-MX"/>
        </w:rPr>
        <w:t xml:space="preserve"> dentro de cada habitación.</w:t>
      </w:r>
    </w:p>
    <w:p w:rsidR="001B65C5" w:rsidRDefault="008272F0" w:rsidP="001B65C5">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r w:rsidRPr="008272F0">
        <w:rPr>
          <w:rFonts w:asciiTheme="minorHAnsi" w:eastAsiaTheme="minorEastAsia" w:hAnsiTheme="minorHAnsi" w:cstheme="minorHAnsi"/>
          <w:color w:val="538135" w:themeColor="accent6" w:themeShade="BF"/>
          <w:sz w:val="22"/>
          <w:szCs w:val="22"/>
          <w:lang w:val="es-MX"/>
        </w:rPr>
        <w:t>Otros temas discutidos: el programa en línea "</w:t>
      </w:r>
      <w:proofErr w:type="spellStart"/>
      <w:r w:rsidRPr="008272F0">
        <w:rPr>
          <w:rFonts w:asciiTheme="minorHAnsi" w:eastAsiaTheme="minorEastAsia" w:hAnsiTheme="minorHAnsi" w:cstheme="minorHAnsi"/>
          <w:color w:val="538135" w:themeColor="accent6" w:themeShade="BF"/>
          <w:sz w:val="22"/>
          <w:szCs w:val="22"/>
          <w:lang w:val="es-MX"/>
        </w:rPr>
        <w:t>Duress</w:t>
      </w:r>
      <w:proofErr w:type="spellEnd"/>
      <w:r w:rsidRPr="008272F0">
        <w:rPr>
          <w:rFonts w:asciiTheme="minorHAnsi" w:eastAsiaTheme="minorEastAsia" w:hAnsiTheme="minorHAnsi" w:cstheme="minorHAnsi"/>
          <w:color w:val="538135" w:themeColor="accent6" w:themeShade="BF"/>
          <w:sz w:val="22"/>
          <w:szCs w:val="22"/>
          <w:lang w:val="es-MX"/>
        </w:rPr>
        <w:t>" es nuevo para el distrito. Permite la comunicación dentro de una escuela durante una situación de emergencia. Todos los salones de clases tienen grandes números en las esquinas superiores de ambos lados de las puertas de los salones de clase para el personal de emergencia.</w:t>
      </w:r>
    </w:p>
    <w:p w:rsidR="008272F0" w:rsidRPr="008272F0" w:rsidRDefault="008272F0" w:rsidP="008272F0">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proofErr w:type="spellStart"/>
      <w:r w:rsidRPr="008272F0">
        <w:rPr>
          <w:rFonts w:asciiTheme="minorHAnsi" w:eastAsiaTheme="minorEastAsia" w:hAnsiTheme="minorHAnsi" w:cstheme="minorHAnsi"/>
          <w:color w:val="538135" w:themeColor="accent6" w:themeShade="BF"/>
          <w:sz w:val="22"/>
          <w:szCs w:val="22"/>
          <w:lang w:val="es-MX"/>
        </w:rPr>
        <w:t>Cavett</w:t>
      </w:r>
      <w:proofErr w:type="spellEnd"/>
      <w:r w:rsidRPr="008272F0">
        <w:rPr>
          <w:rFonts w:asciiTheme="minorHAnsi" w:eastAsiaTheme="minorEastAsia" w:hAnsiTheme="minorHAnsi" w:cstheme="minorHAnsi"/>
          <w:color w:val="538135" w:themeColor="accent6" w:themeShade="BF"/>
          <w:sz w:val="22"/>
          <w:szCs w:val="22"/>
          <w:lang w:val="es-MX"/>
        </w:rPr>
        <w:t xml:space="preserve">, Bonnie y </w:t>
      </w:r>
      <w:proofErr w:type="spellStart"/>
      <w:r w:rsidRPr="008272F0">
        <w:rPr>
          <w:rFonts w:asciiTheme="minorHAnsi" w:eastAsiaTheme="minorEastAsia" w:hAnsiTheme="minorHAnsi" w:cstheme="minorHAnsi"/>
          <w:color w:val="538135" w:themeColor="accent6" w:themeShade="BF"/>
          <w:sz w:val="22"/>
          <w:szCs w:val="22"/>
          <w:lang w:val="es-MX"/>
        </w:rPr>
        <w:t>Jill</w:t>
      </w:r>
      <w:proofErr w:type="spellEnd"/>
      <w:r w:rsidRPr="008272F0">
        <w:rPr>
          <w:rFonts w:asciiTheme="minorHAnsi" w:eastAsiaTheme="minorEastAsia" w:hAnsiTheme="minorHAnsi" w:cstheme="minorHAnsi"/>
          <w:color w:val="538135" w:themeColor="accent6" w:themeShade="BF"/>
          <w:sz w:val="22"/>
          <w:szCs w:val="22"/>
          <w:lang w:val="es-MX"/>
        </w:rPr>
        <w:t xml:space="preserve"> están trabajando en el proyecto de kits. Les encantaría tener los kits juntos para el Great </w:t>
      </w:r>
      <w:proofErr w:type="spellStart"/>
      <w:r w:rsidRPr="008272F0">
        <w:rPr>
          <w:rFonts w:asciiTheme="minorHAnsi" w:eastAsiaTheme="minorEastAsia" w:hAnsiTheme="minorHAnsi" w:cstheme="minorHAnsi"/>
          <w:color w:val="538135" w:themeColor="accent6" w:themeShade="BF"/>
          <w:sz w:val="22"/>
          <w:szCs w:val="22"/>
          <w:lang w:val="es-MX"/>
        </w:rPr>
        <w:t>Shake</w:t>
      </w:r>
      <w:proofErr w:type="spellEnd"/>
      <w:r w:rsidRPr="008272F0">
        <w:rPr>
          <w:rFonts w:asciiTheme="minorHAnsi" w:eastAsiaTheme="minorEastAsia" w:hAnsiTheme="minorHAnsi" w:cstheme="minorHAnsi"/>
          <w:color w:val="538135" w:themeColor="accent6" w:themeShade="BF"/>
          <w:sz w:val="22"/>
          <w:szCs w:val="22"/>
          <w:lang w:val="es-MX"/>
        </w:rPr>
        <w:t xml:space="preserve"> </w:t>
      </w:r>
      <w:proofErr w:type="spellStart"/>
      <w:r w:rsidRPr="008272F0">
        <w:rPr>
          <w:rFonts w:asciiTheme="minorHAnsi" w:eastAsiaTheme="minorEastAsia" w:hAnsiTheme="minorHAnsi" w:cstheme="minorHAnsi"/>
          <w:color w:val="538135" w:themeColor="accent6" w:themeShade="BF"/>
          <w:sz w:val="22"/>
          <w:szCs w:val="22"/>
          <w:lang w:val="es-MX"/>
        </w:rPr>
        <w:t>Out</w:t>
      </w:r>
      <w:proofErr w:type="spellEnd"/>
      <w:r w:rsidRPr="008272F0">
        <w:rPr>
          <w:rFonts w:asciiTheme="minorHAnsi" w:eastAsiaTheme="minorEastAsia" w:hAnsiTheme="minorHAnsi" w:cstheme="minorHAnsi"/>
          <w:color w:val="538135" w:themeColor="accent6" w:themeShade="BF"/>
          <w:sz w:val="22"/>
          <w:szCs w:val="22"/>
          <w:lang w:val="es-MX"/>
        </w:rPr>
        <w:t xml:space="preserve"> en abril. Un estudiante está interesado en hacer de este proyecto su </w:t>
      </w:r>
      <w:proofErr w:type="spellStart"/>
      <w:r w:rsidRPr="008272F0">
        <w:rPr>
          <w:rFonts w:asciiTheme="minorHAnsi" w:eastAsiaTheme="minorEastAsia" w:hAnsiTheme="minorHAnsi" w:cstheme="minorHAnsi"/>
          <w:color w:val="538135" w:themeColor="accent6" w:themeShade="BF"/>
          <w:sz w:val="22"/>
          <w:szCs w:val="22"/>
          <w:lang w:val="es-MX"/>
        </w:rPr>
        <w:t>boy</w:t>
      </w:r>
      <w:proofErr w:type="spellEnd"/>
      <w:r w:rsidRPr="008272F0">
        <w:rPr>
          <w:rFonts w:asciiTheme="minorHAnsi" w:eastAsiaTheme="minorEastAsia" w:hAnsiTheme="minorHAnsi" w:cstheme="minorHAnsi"/>
          <w:color w:val="538135" w:themeColor="accent6" w:themeShade="BF"/>
          <w:sz w:val="22"/>
          <w:szCs w:val="22"/>
          <w:lang w:val="es-MX"/>
        </w:rPr>
        <w:t xml:space="preserve"> scout. Necesitarían el verano para trabajar en esto. Hubo cierta discusión sobre la recaudación de fondos para los costos de los artículos o para poner solicitudes de artículos en el boletín. Bonnie trabajará en kits individuales para estudiantes.</w:t>
      </w:r>
    </w:p>
    <w:p w:rsidR="008272F0" w:rsidRPr="008272F0" w:rsidRDefault="008272F0" w:rsidP="008272F0">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r w:rsidRPr="008272F0">
        <w:rPr>
          <w:rFonts w:asciiTheme="minorHAnsi" w:eastAsiaTheme="minorEastAsia" w:hAnsiTheme="minorHAnsi" w:cstheme="minorHAnsi"/>
          <w:color w:val="538135" w:themeColor="accent6" w:themeShade="BF"/>
          <w:sz w:val="22"/>
          <w:szCs w:val="22"/>
          <w:lang w:val="es-MX"/>
        </w:rPr>
        <w:t>Se están poniendo chimeneas en las puertas.</w:t>
      </w:r>
    </w:p>
    <w:p w:rsidR="008272F0" w:rsidRPr="008272F0" w:rsidRDefault="008272F0" w:rsidP="008272F0">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r w:rsidRPr="008272F0">
        <w:rPr>
          <w:rFonts w:asciiTheme="minorHAnsi" w:eastAsiaTheme="minorEastAsia" w:hAnsiTheme="minorHAnsi" w:cstheme="minorHAnsi"/>
          <w:color w:val="538135" w:themeColor="accent6" w:themeShade="BF"/>
          <w:sz w:val="22"/>
          <w:szCs w:val="22"/>
          <w:lang w:val="es-MX"/>
        </w:rPr>
        <w:t>CPR / AED / detengas la sangrada se enseña en dos semanas.</w:t>
      </w:r>
    </w:p>
    <w:p w:rsidR="008272F0" w:rsidRPr="008272F0" w:rsidRDefault="008272F0" w:rsidP="008272F0">
      <w:pPr>
        <w:pStyle w:val="HTMLPreformatted"/>
        <w:shd w:val="clear" w:color="auto" w:fill="FFFFFF"/>
        <w:rPr>
          <w:rFonts w:asciiTheme="minorHAnsi" w:eastAsiaTheme="minorEastAsia" w:hAnsiTheme="minorHAnsi" w:cstheme="minorHAnsi"/>
          <w:sz w:val="22"/>
          <w:szCs w:val="22"/>
          <w:lang w:val="es-MX"/>
        </w:rPr>
      </w:pPr>
      <w:r w:rsidRPr="008272F0">
        <w:rPr>
          <w:rFonts w:asciiTheme="minorHAnsi" w:eastAsiaTheme="minorEastAsia" w:hAnsiTheme="minorHAnsi" w:cstheme="minorHAnsi"/>
          <w:sz w:val="22"/>
          <w:szCs w:val="22"/>
          <w:lang w:val="es-MX"/>
        </w:rPr>
        <w:t>Informe de la casa abierta</w:t>
      </w:r>
    </w:p>
    <w:p w:rsidR="008272F0" w:rsidRPr="008272F0" w:rsidRDefault="008272F0" w:rsidP="008272F0">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r w:rsidRPr="008272F0">
        <w:rPr>
          <w:rFonts w:asciiTheme="minorHAnsi" w:eastAsiaTheme="minorEastAsia" w:hAnsiTheme="minorHAnsi" w:cstheme="minorHAnsi"/>
          <w:color w:val="538135" w:themeColor="accent6" w:themeShade="BF"/>
          <w:sz w:val="22"/>
          <w:szCs w:val="22"/>
          <w:lang w:val="es-MX"/>
        </w:rPr>
        <w:t>La casa abierta fue bien. Parecía bien atendido. Hemos tenido alrededor de 120 aplicaciones, lo que es bueno. Son en su mayoría para el 9º grado, que también es bueno. La gente parecía divertirse en el evento. Fue interactivo y hubo muchas oportunidades para hablar con los futuros estudiantes. La próxima vez, haremos que los asistentes se registren primero y luego hagan un recorrido para que tengamos un recuento más preciso.</w:t>
      </w:r>
    </w:p>
    <w:p w:rsidR="008272F0" w:rsidRDefault="008272F0" w:rsidP="008272F0">
      <w:pPr>
        <w:pStyle w:val="HTMLPreformatted"/>
        <w:shd w:val="clear" w:color="auto" w:fill="FFFFFF"/>
        <w:rPr>
          <w:rFonts w:asciiTheme="minorHAnsi" w:eastAsiaTheme="minorEastAsia" w:hAnsiTheme="minorHAnsi" w:cstheme="minorHAnsi"/>
          <w:color w:val="538135" w:themeColor="accent6" w:themeShade="BF"/>
          <w:sz w:val="22"/>
          <w:szCs w:val="22"/>
          <w:lang w:val="es-MX"/>
        </w:rPr>
      </w:pPr>
    </w:p>
    <w:p w:rsidR="008272F0" w:rsidRDefault="008272F0" w:rsidP="008272F0">
      <w:pPr>
        <w:pStyle w:val="HTMLPreformatted"/>
        <w:shd w:val="clear" w:color="auto" w:fill="FFFFFF"/>
        <w:rPr>
          <w:rFonts w:asciiTheme="minorHAnsi" w:eastAsiaTheme="minorEastAsia" w:hAnsiTheme="minorHAnsi" w:cstheme="minorHAnsi"/>
          <w:color w:val="538135" w:themeColor="accent6" w:themeShade="BF"/>
          <w:sz w:val="22"/>
          <w:szCs w:val="22"/>
          <w:lang w:val="es-MX"/>
        </w:rPr>
      </w:pPr>
      <w:r w:rsidRPr="008272F0">
        <w:rPr>
          <w:rFonts w:asciiTheme="minorHAnsi" w:eastAsiaTheme="minorEastAsia" w:hAnsiTheme="minorHAnsi" w:cstheme="minorHAnsi"/>
          <w:sz w:val="22"/>
          <w:szCs w:val="22"/>
          <w:lang w:val="es-MX"/>
        </w:rPr>
        <w:t>Evaluaciones de primavera</w:t>
      </w:r>
    </w:p>
    <w:p w:rsidR="00CC35A6" w:rsidRPr="00CC35A6" w:rsidRDefault="008272F0" w:rsidP="00CC35A6">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r w:rsidRPr="008272F0">
        <w:rPr>
          <w:rFonts w:asciiTheme="minorHAnsi" w:eastAsiaTheme="minorEastAsia" w:hAnsiTheme="minorHAnsi" w:cstheme="minorHAnsi"/>
          <w:color w:val="538135" w:themeColor="accent6" w:themeShade="BF"/>
          <w:sz w:val="22"/>
          <w:szCs w:val="22"/>
          <w:lang w:val="es-MX"/>
        </w:rPr>
        <w:t>Los estudiantes de 11º grado solo toman ACT si planean o no asistir a la universidad. No participan en ninguna otra prueba estatal. Han tenido 2-3 oportunidades de práctica. Están haciendo la sección de escritura opcional porque algunas universidades lo requieren.</w:t>
      </w:r>
    </w:p>
    <w:p w:rsidR="00CC35A6" w:rsidRDefault="00CC35A6" w:rsidP="00CC35A6">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r w:rsidRPr="00CC35A6">
        <w:rPr>
          <w:rFonts w:asciiTheme="minorHAnsi" w:eastAsiaTheme="minorEastAsia" w:hAnsiTheme="minorHAnsi" w:cstheme="minorHAnsi"/>
          <w:color w:val="538135" w:themeColor="accent6" w:themeShade="BF"/>
          <w:sz w:val="22"/>
          <w:szCs w:val="22"/>
          <w:lang w:val="es-MX"/>
        </w:rPr>
        <w:t>Tenemos nuevas pruebas. SAGE está retirado. Ahora tenemos ACT Aspire para estudiantes de 9º y 10º grado. Está alineado con ACT (preguntas antiguas de ACT real) y parte de él se basa en los estándares de contenido de nivel de grado. Está cronometrado. Los estudiantes de 9º grado harán la prueba durante 2 días. Los alumnos de 10º grado lo completarán en un día para brindarles una experiencia similar a la del ACT.</w:t>
      </w:r>
    </w:p>
    <w:p w:rsidR="00CC35A6" w:rsidRPr="00CC35A6" w:rsidRDefault="00CC35A6" w:rsidP="00CC35A6">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r w:rsidRPr="00CC35A6">
        <w:rPr>
          <w:rFonts w:asciiTheme="minorHAnsi" w:eastAsiaTheme="minorEastAsia" w:hAnsiTheme="minorHAnsi" w:cstheme="minorHAnsi"/>
          <w:color w:val="538135" w:themeColor="accent6" w:themeShade="BF"/>
          <w:sz w:val="22"/>
          <w:szCs w:val="22"/>
          <w:lang w:val="es-MX"/>
        </w:rPr>
        <w:t>Los estudiantes de la escuela intermedia tomarán “RISE” (Empoderamiento para el éxito de la mejora de la preparación). No está cronometrado, pero el tiempo estimado es de 90-135 minutos por prueba. Estas pruebas se programan para dos días cada una y se proporciona tiempo adicional cuando es necesario. Los estudiantes tomarán aproximadamente una prueba por semana para espaciarlos. El enlace a las preguntas de muestra es utportal.questarai.com</w:t>
      </w:r>
    </w:p>
    <w:p w:rsidR="00CC35A6" w:rsidRDefault="00CC35A6" w:rsidP="00CC35A6">
      <w:pPr>
        <w:pStyle w:val="HTMLPreformatted"/>
        <w:numPr>
          <w:ilvl w:val="0"/>
          <w:numId w:val="6"/>
        </w:numPr>
        <w:shd w:val="clear" w:color="auto" w:fill="FFFFFF"/>
        <w:rPr>
          <w:rFonts w:asciiTheme="minorHAnsi" w:eastAsiaTheme="minorEastAsia" w:hAnsiTheme="minorHAnsi" w:cstheme="minorHAnsi"/>
          <w:color w:val="538135" w:themeColor="accent6" w:themeShade="BF"/>
          <w:sz w:val="22"/>
          <w:szCs w:val="22"/>
          <w:lang w:val="es-MX"/>
        </w:rPr>
      </w:pPr>
      <w:r w:rsidRPr="00CC35A6">
        <w:rPr>
          <w:rFonts w:asciiTheme="minorHAnsi" w:eastAsiaTheme="minorEastAsia" w:hAnsiTheme="minorHAnsi" w:cstheme="minorHAnsi"/>
          <w:color w:val="538135" w:themeColor="accent6" w:themeShade="BF"/>
          <w:sz w:val="22"/>
          <w:szCs w:val="22"/>
          <w:lang w:val="es-MX"/>
        </w:rPr>
        <w:t>Hay beneficios de que los estudiantes tomen exámenes estandarizados cada año. Están mejor preparados para la universi</w:t>
      </w:r>
      <w:bookmarkStart w:id="0" w:name="_GoBack"/>
      <w:bookmarkEnd w:id="0"/>
      <w:r w:rsidRPr="00CC35A6">
        <w:rPr>
          <w:rFonts w:asciiTheme="minorHAnsi" w:eastAsiaTheme="minorEastAsia" w:hAnsiTheme="minorHAnsi" w:cstheme="minorHAnsi"/>
          <w:color w:val="538135" w:themeColor="accent6" w:themeShade="BF"/>
          <w:sz w:val="22"/>
          <w:szCs w:val="22"/>
          <w:lang w:val="es-MX"/>
        </w:rPr>
        <w:t>dad. También es una buena manera para que los maestros hagan un seguimiento del progreso.</w:t>
      </w:r>
    </w:p>
    <w:p w:rsidR="00CC35A6" w:rsidRDefault="00CC35A6" w:rsidP="00CC35A6">
      <w:pPr>
        <w:pStyle w:val="HTMLPreformatted"/>
        <w:shd w:val="clear" w:color="auto" w:fill="FFFFFF"/>
        <w:rPr>
          <w:rFonts w:asciiTheme="minorHAnsi" w:eastAsiaTheme="minorEastAsia" w:hAnsiTheme="minorHAnsi" w:cstheme="minorHAnsi"/>
          <w:color w:val="538135" w:themeColor="accent6" w:themeShade="BF"/>
          <w:sz w:val="22"/>
          <w:szCs w:val="22"/>
          <w:lang w:val="es-MX"/>
        </w:rPr>
      </w:pPr>
    </w:p>
    <w:p w:rsidR="00CC35A6" w:rsidRPr="00CC35A6" w:rsidRDefault="00CC35A6" w:rsidP="00CC35A6">
      <w:pPr>
        <w:pStyle w:val="HTMLPreformatted"/>
        <w:shd w:val="clear" w:color="auto" w:fill="FFFFFF"/>
        <w:rPr>
          <w:rFonts w:asciiTheme="minorHAnsi" w:eastAsiaTheme="minorEastAsia" w:hAnsiTheme="minorHAnsi" w:cstheme="minorHAnsi"/>
          <w:sz w:val="22"/>
          <w:szCs w:val="22"/>
          <w:lang w:val="es-MX"/>
        </w:rPr>
      </w:pPr>
      <w:proofErr w:type="spellStart"/>
      <w:r w:rsidRPr="00CC35A6">
        <w:rPr>
          <w:rFonts w:asciiTheme="minorHAnsi" w:eastAsiaTheme="minorEastAsia" w:hAnsiTheme="minorHAnsi" w:cstheme="minorHAnsi"/>
          <w:sz w:val="22"/>
          <w:szCs w:val="22"/>
          <w:lang w:val="es-MX"/>
        </w:rPr>
        <w:t>Proxima</w:t>
      </w:r>
      <w:proofErr w:type="spellEnd"/>
      <w:r w:rsidRPr="00CC35A6">
        <w:rPr>
          <w:rFonts w:asciiTheme="minorHAnsi" w:eastAsiaTheme="minorEastAsia" w:hAnsiTheme="minorHAnsi" w:cstheme="minorHAnsi"/>
          <w:sz w:val="22"/>
          <w:szCs w:val="22"/>
          <w:lang w:val="es-MX"/>
        </w:rPr>
        <w:t xml:space="preserve"> Encuesto </w:t>
      </w:r>
    </w:p>
    <w:p w:rsidR="00CC35A6" w:rsidRPr="008272F0" w:rsidRDefault="00CC35A6" w:rsidP="00CC35A6">
      <w:pPr>
        <w:pStyle w:val="HTMLPreformatted"/>
        <w:numPr>
          <w:ilvl w:val="0"/>
          <w:numId w:val="7"/>
        </w:numPr>
        <w:shd w:val="clear" w:color="auto" w:fill="FFFFFF"/>
        <w:rPr>
          <w:rFonts w:asciiTheme="minorHAnsi" w:eastAsiaTheme="minorEastAsia" w:hAnsiTheme="minorHAnsi" w:cstheme="minorHAnsi"/>
          <w:color w:val="538135" w:themeColor="accent6" w:themeShade="BF"/>
          <w:sz w:val="22"/>
          <w:szCs w:val="22"/>
          <w:lang w:val="es-MX"/>
        </w:rPr>
      </w:pPr>
      <w:r w:rsidRPr="00CC35A6">
        <w:rPr>
          <w:rFonts w:asciiTheme="minorHAnsi" w:eastAsiaTheme="minorEastAsia" w:hAnsiTheme="minorHAnsi" w:cstheme="minorHAnsi"/>
          <w:color w:val="538135" w:themeColor="accent6" w:themeShade="BF"/>
          <w:sz w:val="22"/>
          <w:szCs w:val="22"/>
          <w:lang w:val="es-MX"/>
        </w:rPr>
        <w:t>Hay una encuesta para los miembros de SCC que vence el 29 de marzo.</w:t>
      </w:r>
    </w:p>
    <w:sectPr w:rsidR="00CC35A6" w:rsidRPr="008272F0" w:rsidSect="00D02D1C">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F0" w:rsidRDefault="008272F0">
      <w:pPr>
        <w:spacing w:after="0" w:line="240" w:lineRule="auto"/>
      </w:pPr>
      <w:r>
        <w:separator/>
      </w:r>
    </w:p>
  </w:endnote>
  <w:endnote w:type="continuationSeparator" w:id="0">
    <w:p w:rsidR="008272F0" w:rsidRDefault="008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F0" w:rsidRDefault="008272F0">
      <w:pPr>
        <w:spacing w:after="0" w:line="240" w:lineRule="auto"/>
      </w:pPr>
      <w:r>
        <w:separator/>
      </w:r>
    </w:p>
  </w:footnote>
  <w:footnote w:type="continuationSeparator" w:id="0">
    <w:p w:rsidR="008272F0" w:rsidRDefault="008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F0" w:rsidRDefault="008272F0" w:rsidP="00D02D1C">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F0" w:rsidRDefault="008272F0">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3AF"/>
    <w:multiLevelType w:val="hybridMultilevel"/>
    <w:tmpl w:val="C57EFD58"/>
    <w:lvl w:ilvl="0" w:tplc="70BEB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5097"/>
    <w:multiLevelType w:val="hybridMultilevel"/>
    <w:tmpl w:val="C9BCE516"/>
    <w:lvl w:ilvl="0" w:tplc="46C41F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07DBC"/>
    <w:multiLevelType w:val="hybridMultilevel"/>
    <w:tmpl w:val="B6DA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51280"/>
    <w:multiLevelType w:val="hybridMultilevel"/>
    <w:tmpl w:val="B7EA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972C1"/>
    <w:multiLevelType w:val="hybridMultilevel"/>
    <w:tmpl w:val="3252CAD2"/>
    <w:lvl w:ilvl="0" w:tplc="70BEB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D542F"/>
    <w:multiLevelType w:val="hybridMultilevel"/>
    <w:tmpl w:val="C026EF7E"/>
    <w:lvl w:ilvl="0" w:tplc="46C41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E1AD2"/>
    <w:multiLevelType w:val="hybridMultilevel"/>
    <w:tmpl w:val="0A687A70"/>
    <w:lvl w:ilvl="0" w:tplc="46C41F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11E91"/>
    <w:rsid w:val="00063714"/>
    <w:rsid w:val="000A62E3"/>
    <w:rsid w:val="001006DF"/>
    <w:rsid w:val="00107249"/>
    <w:rsid w:val="00122A10"/>
    <w:rsid w:val="001508FC"/>
    <w:rsid w:val="00164B35"/>
    <w:rsid w:val="001B1F28"/>
    <w:rsid w:val="001B65C5"/>
    <w:rsid w:val="0024075E"/>
    <w:rsid w:val="00262A1D"/>
    <w:rsid w:val="00302FEF"/>
    <w:rsid w:val="00305DED"/>
    <w:rsid w:val="00314865"/>
    <w:rsid w:val="00411144"/>
    <w:rsid w:val="004523D3"/>
    <w:rsid w:val="00474FC3"/>
    <w:rsid w:val="0049304B"/>
    <w:rsid w:val="004A7D24"/>
    <w:rsid w:val="005715B7"/>
    <w:rsid w:val="00644085"/>
    <w:rsid w:val="006476B3"/>
    <w:rsid w:val="006A0F74"/>
    <w:rsid w:val="007043B7"/>
    <w:rsid w:val="007901F3"/>
    <w:rsid w:val="007A022D"/>
    <w:rsid w:val="0081769D"/>
    <w:rsid w:val="008272F0"/>
    <w:rsid w:val="008D6DF4"/>
    <w:rsid w:val="00983912"/>
    <w:rsid w:val="009D7A78"/>
    <w:rsid w:val="00A21BD6"/>
    <w:rsid w:val="00A44925"/>
    <w:rsid w:val="00A935E2"/>
    <w:rsid w:val="00AB2D41"/>
    <w:rsid w:val="00C1121A"/>
    <w:rsid w:val="00C5229E"/>
    <w:rsid w:val="00C70C16"/>
    <w:rsid w:val="00CC35A6"/>
    <w:rsid w:val="00CD66C8"/>
    <w:rsid w:val="00D02D1C"/>
    <w:rsid w:val="00D64763"/>
    <w:rsid w:val="00D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DDF33"/>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Footer">
    <w:name w:val="footer"/>
    <w:basedOn w:val="Normal"/>
    <w:link w:val="FooterChar"/>
    <w:uiPriority w:val="99"/>
    <w:unhideWhenUsed/>
    <w:rsid w:val="001B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F28"/>
    <w:rPr>
      <w:rFonts w:eastAsiaTheme="minorEastAsia"/>
    </w:rPr>
  </w:style>
  <w:style w:type="paragraph" w:styleId="ListParagraph">
    <w:name w:val="List Paragraph"/>
    <w:basedOn w:val="Normal"/>
    <w:uiPriority w:val="34"/>
    <w:qFormat/>
    <w:rsid w:val="009D7A78"/>
    <w:pPr>
      <w:ind w:left="720"/>
      <w:contextualSpacing/>
    </w:pPr>
  </w:style>
  <w:style w:type="paragraph" w:styleId="HTMLPreformatted">
    <w:name w:val="HTML Preformatted"/>
    <w:basedOn w:val="Normal"/>
    <w:link w:val="HTMLPreformattedChar"/>
    <w:uiPriority w:val="99"/>
    <w:unhideWhenUsed/>
    <w:rsid w:val="00D0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2D1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8296">
      <w:bodyDiv w:val="1"/>
      <w:marLeft w:val="0"/>
      <w:marRight w:val="0"/>
      <w:marTop w:val="0"/>
      <w:marBottom w:val="0"/>
      <w:divBdr>
        <w:top w:val="none" w:sz="0" w:space="0" w:color="auto"/>
        <w:left w:val="none" w:sz="0" w:space="0" w:color="auto"/>
        <w:bottom w:val="none" w:sz="0" w:space="0" w:color="auto"/>
        <w:right w:val="none" w:sz="0" w:space="0" w:color="auto"/>
      </w:divBdr>
    </w:div>
    <w:div w:id="400450239">
      <w:bodyDiv w:val="1"/>
      <w:marLeft w:val="0"/>
      <w:marRight w:val="0"/>
      <w:marTop w:val="0"/>
      <w:marBottom w:val="0"/>
      <w:divBdr>
        <w:top w:val="none" w:sz="0" w:space="0" w:color="auto"/>
        <w:left w:val="none" w:sz="0" w:space="0" w:color="auto"/>
        <w:bottom w:val="none" w:sz="0" w:space="0" w:color="auto"/>
        <w:right w:val="none" w:sz="0" w:space="0" w:color="auto"/>
      </w:divBdr>
    </w:div>
    <w:div w:id="612594575">
      <w:bodyDiv w:val="1"/>
      <w:marLeft w:val="0"/>
      <w:marRight w:val="0"/>
      <w:marTop w:val="0"/>
      <w:marBottom w:val="0"/>
      <w:divBdr>
        <w:top w:val="none" w:sz="0" w:space="0" w:color="auto"/>
        <w:left w:val="none" w:sz="0" w:space="0" w:color="auto"/>
        <w:bottom w:val="none" w:sz="0" w:space="0" w:color="auto"/>
        <w:right w:val="none" w:sz="0" w:space="0" w:color="auto"/>
      </w:divBdr>
      <w:divsChild>
        <w:div w:id="1869415227">
          <w:marLeft w:val="-45"/>
          <w:marRight w:val="0"/>
          <w:marTop w:val="0"/>
          <w:marBottom w:val="0"/>
          <w:divBdr>
            <w:top w:val="single" w:sz="6" w:space="0" w:color="FFFFFF"/>
            <w:left w:val="single" w:sz="6" w:space="0" w:color="FFFFFF"/>
            <w:bottom w:val="single" w:sz="6" w:space="0" w:color="FFFFFF"/>
            <w:right w:val="single" w:sz="6" w:space="0" w:color="FFFFFF"/>
          </w:divBdr>
        </w:div>
        <w:div w:id="149097447">
          <w:marLeft w:val="0"/>
          <w:marRight w:val="0"/>
          <w:marTop w:val="0"/>
          <w:marBottom w:val="0"/>
          <w:divBdr>
            <w:top w:val="none" w:sz="0" w:space="0" w:color="auto"/>
            <w:left w:val="none" w:sz="0" w:space="0" w:color="auto"/>
            <w:bottom w:val="none" w:sz="0" w:space="0" w:color="auto"/>
            <w:right w:val="none" w:sz="0" w:space="0" w:color="auto"/>
          </w:divBdr>
        </w:div>
      </w:divsChild>
    </w:div>
    <w:div w:id="774251363">
      <w:bodyDiv w:val="1"/>
      <w:marLeft w:val="0"/>
      <w:marRight w:val="0"/>
      <w:marTop w:val="0"/>
      <w:marBottom w:val="0"/>
      <w:divBdr>
        <w:top w:val="none" w:sz="0" w:space="0" w:color="auto"/>
        <w:left w:val="none" w:sz="0" w:space="0" w:color="auto"/>
        <w:bottom w:val="none" w:sz="0" w:space="0" w:color="auto"/>
        <w:right w:val="none" w:sz="0" w:space="0" w:color="auto"/>
      </w:divBdr>
    </w:div>
    <w:div w:id="832990634">
      <w:bodyDiv w:val="1"/>
      <w:marLeft w:val="0"/>
      <w:marRight w:val="0"/>
      <w:marTop w:val="0"/>
      <w:marBottom w:val="0"/>
      <w:divBdr>
        <w:top w:val="none" w:sz="0" w:space="0" w:color="auto"/>
        <w:left w:val="none" w:sz="0" w:space="0" w:color="auto"/>
        <w:bottom w:val="none" w:sz="0" w:space="0" w:color="auto"/>
        <w:right w:val="none" w:sz="0" w:space="0" w:color="auto"/>
      </w:divBdr>
    </w:div>
    <w:div w:id="1262300660">
      <w:bodyDiv w:val="1"/>
      <w:marLeft w:val="0"/>
      <w:marRight w:val="0"/>
      <w:marTop w:val="0"/>
      <w:marBottom w:val="0"/>
      <w:divBdr>
        <w:top w:val="none" w:sz="0" w:space="0" w:color="auto"/>
        <w:left w:val="none" w:sz="0" w:space="0" w:color="auto"/>
        <w:bottom w:val="none" w:sz="0" w:space="0" w:color="auto"/>
        <w:right w:val="none" w:sz="0" w:space="0" w:color="auto"/>
      </w:divBdr>
    </w:div>
    <w:div w:id="1283732923">
      <w:bodyDiv w:val="1"/>
      <w:marLeft w:val="0"/>
      <w:marRight w:val="0"/>
      <w:marTop w:val="0"/>
      <w:marBottom w:val="0"/>
      <w:divBdr>
        <w:top w:val="none" w:sz="0" w:space="0" w:color="auto"/>
        <w:left w:val="none" w:sz="0" w:space="0" w:color="auto"/>
        <w:bottom w:val="none" w:sz="0" w:space="0" w:color="auto"/>
        <w:right w:val="none" w:sz="0" w:space="0" w:color="auto"/>
      </w:divBdr>
    </w:div>
    <w:div w:id="1407458357">
      <w:bodyDiv w:val="1"/>
      <w:marLeft w:val="0"/>
      <w:marRight w:val="0"/>
      <w:marTop w:val="0"/>
      <w:marBottom w:val="0"/>
      <w:divBdr>
        <w:top w:val="none" w:sz="0" w:space="0" w:color="auto"/>
        <w:left w:val="none" w:sz="0" w:space="0" w:color="auto"/>
        <w:bottom w:val="none" w:sz="0" w:space="0" w:color="auto"/>
        <w:right w:val="none" w:sz="0" w:space="0" w:color="auto"/>
      </w:divBdr>
    </w:div>
    <w:div w:id="1579091612">
      <w:bodyDiv w:val="1"/>
      <w:marLeft w:val="0"/>
      <w:marRight w:val="0"/>
      <w:marTop w:val="0"/>
      <w:marBottom w:val="0"/>
      <w:divBdr>
        <w:top w:val="none" w:sz="0" w:space="0" w:color="auto"/>
        <w:left w:val="none" w:sz="0" w:space="0" w:color="auto"/>
        <w:bottom w:val="none" w:sz="0" w:space="0" w:color="auto"/>
        <w:right w:val="none" w:sz="0" w:space="0" w:color="auto"/>
      </w:divBdr>
      <w:divsChild>
        <w:div w:id="1366368036">
          <w:marLeft w:val="-45"/>
          <w:marRight w:val="0"/>
          <w:marTop w:val="0"/>
          <w:marBottom w:val="0"/>
          <w:divBdr>
            <w:top w:val="single" w:sz="6" w:space="0" w:color="FFFFFF"/>
            <w:left w:val="single" w:sz="6" w:space="0" w:color="FFFFFF"/>
            <w:bottom w:val="single" w:sz="6" w:space="0" w:color="FFFFFF"/>
            <w:right w:val="single" w:sz="6" w:space="0" w:color="FFFFFF"/>
          </w:divBdr>
        </w:div>
        <w:div w:id="1093017241">
          <w:marLeft w:val="0"/>
          <w:marRight w:val="0"/>
          <w:marTop w:val="0"/>
          <w:marBottom w:val="0"/>
          <w:divBdr>
            <w:top w:val="none" w:sz="0" w:space="0" w:color="auto"/>
            <w:left w:val="none" w:sz="0" w:space="0" w:color="auto"/>
            <w:bottom w:val="none" w:sz="0" w:space="0" w:color="auto"/>
            <w:right w:val="none" w:sz="0" w:space="0" w:color="auto"/>
          </w:divBdr>
        </w:div>
      </w:divsChild>
    </w:div>
    <w:div w:id="1590310609">
      <w:bodyDiv w:val="1"/>
      <w:marLeft w:val="0"/>
      <w:marRight w:val="0"/>
      <w:marTop w:val="0"/>
      <w:marBottom w:val="0"/>
      <w:divBdr>
        <w:top w:val="none" w:sz="0" w:space="0" w:color="auto"/>
        <w:left w:val="none" w:sz="0" w:space="0" w:color="auto"/>
        <w:bottom w:val="none" w:sz="0" w:space="0" w:color="auto"/>
        <w:right w:val="none" w:sz="0" w:space="0" w:color="auto"/>
      </w:divBdr>
    </w:div>
    <w:div w:id="1963225010">
      <w:bodyDiv w:val="1"/>
      <w:marLeft w:val="0"/>
      <w:marRight w:val="0"/>
      <w:marTop w:val="0"/>
      <w:marBottom w:val="0"/>
      <w:divBdr>
        <w:top w:val="none" w:sz="0" w:space="0" w:color="auto"/>
        <w:left w:val="none" w:sz="0" w:space="0" w:color="auto"/>
        <w:bottom w:val="none" w:sz="0" w:space="0" w:color="auto"/>
        <w:right w:val="none" w:sz="0" w:space="0" w:color="auto"/>
      </w:divBdr>
    </w:div>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 w:id="2032416312">
      <w:bodyDiv w:val="1"/>
      <w:marLeft w:val="0"/>
      <w:marRight w:val="0"/>
      <w:marTop w:val="0"/>
      <w:marBottom w:val="0"/>
      <w:divBdr>
        <w:top w:val="none" w:sz="0" w:space="0" w:color="auto"/>
        <w:left w:val="none" w:sz="0" w:space="0" w:color="auto"/>
        <w:bottom w:val="none" w:sz="0" w:space="0" w:color="auto"/>
        <w:right w:val="none" w:sz="0" w:space="0" w:color="auto"/>
      </w:divBdr>
    </w:div>
    <w:div w:id="2108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Alondra Moreno-Saucedo</cp:lastModifiedBy>
  <cp:revision>2</cp:revision>
  <cp:lastPrinted>2018-09-12T22:21:00Z</cp:lastPrinted>
  <dcterms:created xsi:type="dcterms:W3CDTF">2019-03-11T17:51:00Z</dcterms:created>
  <dcterms:modified xsi:type="dcterms:W3CDTF">2019-03-11T17:51:00Z</dcterms:modified>
</cp:coreProperties>
</file>