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BD" w:rsidRPr="00834760" w:rsidRDefault="00EC1C33" w:rsidP="00834760">
      <w:pPr>
        <w:spacing w:after="0" w:line="240" w:lineRule="auto"/>
        <w:jc w:val="center"/>
        <w:rPr>
          <w:b/>
          <w:sz w:val="18"/>
          <w:szCs w:val="18"/>
        </w:rPr>
      </w:pPr>
      <w:r w:rsidRPr="00834760">
        <w:rPr>
          <w:b/>
          <w:sz w:val="18"/>
          <w:szCs w:val="18"/>
        </w:rPr>
        <w:t>Disclosure Document</w:t>
      </w:r>
    </w:p>
    <w:p w:rsidR="00EC1C33" w:rsidRPr="00834760" w:rsidRDefault="00EC1C33" w:rsidP="00834760">
      <w:pPr>
        <w:spacing w:after="0" w:line="240" w:lineRule="auto"/>
        <w:jc w:val="center"/>
        <w:rPr>
          <w:sz w:val="18"/>
          <w:szCs w:val="18"/>
        </w:rPr>
      </w:pPr>
      <w:r w:rsidRPr="00834760">
        <w:rPr>
          <w:sz w:val="18"/>
          <w:szCs w:val="18"/>
        </w:rPr>
        <w:t xml:space="preserve">Study Skills </w:t>
      </w:r>
      <w:r w:rsidR="00AF018F" w:rsidRPr="00834760">
        <w:rPr>
          <w:sz w:val="18"/>
          <w:szCs w:val="18"/>
        </w:rPr>
        <w:t>2015-2016</w:t>
      </w:r>
    </w:p>
    <w:p w:rsidR="00EC1C33" w:rsidRPr="00834760" w:rsidRDefault="00EC1C33" w:rsidP="00834760">
      <w:pPr>
        <w:spacing w:after="0" w:line="240" w:lineRule="auto"/>
        <w:jc w:val="center"/>
        <w:rPr>
          <w:sz w:val="18"/>
          <w:szCs w:val="18"/>
        </w:rPr>
      </w:pPr>
      <w:r w:rsidRPr="00834760">
        <w:rPr>
          <w:sz w:val="18"/>
          <w:szCs w:val="18"/>
        </w:rPr>
        <w:t>Mrs. Shores</w:t>
      </w:r>
    </w:p>
    <w:p w:rsidR="00EC1C33" w:rsidRPr="00834760" w:rsidRDefault="00EC1C33" w:rsidP="00834760">
      <w:pPr>
        <w:spacing w:after="0" w:line="240" w:lineRule="auto"/>
        <w:jc w:val="center"/>
        <w:rPr>
          <w:sz w:val="18"/>
          <w:szCs w:val="18"/>
        </w:rPr>
      </w:pPr>
      <w:r w:rsidRPr="00834760">
        <w:rPr>
          <w:sz w:val="18"/>
          <w:szCs w:val="18"/>
        </w:rPr>
        <w:t>Phone-801-578-8226 Ext. 1101</w:t>
      </w:r>
    </w:p>
    <w:p w:rsidR="00EC1C33" w:rsidRPr="00834760" w:rsidRDefault="009B303C" w:rsidP="00834760">
      <w:pPr>
        <w:spacing w:after="0" w:line="240" w:lineRule="auto"/>
        <w:jc w:val="center"/>
        <w:rPr>
          <w:sz w:val="18"/>
          <w:szCs w:val="18"/>
          <w:u w:val="single"/>
        </w:rPr>
      </w:pPr>
      <w:hyperlink r:id="rId5" w:history="1">
        <w:r w:rsidR="00EC1C33" w:rsidRPr="00834760">
          <w:rPr>
            <w:rStyle w:val="Hyperlink"/>
            <w:sz w:val="18"/>
            <w:szCs w:val="18"/>
          </w:rPr>
          <w:t>mary.shores@slcschools.org</w:t>
        </w:r>
      </w:hyperlink>
    </w:p>
    <w:p w:rsidR="00EC1C33" w:rsidRPr="00834760" w:rsidRDefault="00EC1C33" w:rsidP="00834760">
      <w:pPr>
        <w:spacing w:after="0" w:line="240" w:lineRule="auto"/>
        <w:jc w:val="center"/>
        <w:rPr>
          <w:sz w:val="18"/>
          <w:szCs w:val="18"/>
          <w:u w:val="single"/>
        </w:rPr>
      </w:pPr>
    </w:p>
    <w:p w:rsidR="00EC1C33" w:rsidRPr="00834760" w:rsidRDefault="00EC1C33" w:rsidP="00834760">
      <w:pPr>
        <w:spacing w:after="0" w:line="240" w:lineRule="auto"/>
        <w:rPr>
          <w:b/>
          <w:sz w:val="18"/>
          <w:szCs w:val="18"/>
          <w:u w:val="single"/>
        </w:rPr>
      </w:pPr>
      <w:r w:rsidRPr="00834760">
        <w:rPr>
          <w:b/>
          <w:sz w:val="18"/>
          <w:szCs w:val="18"/>
          <w:u w:val="single"/>
        </w:rPr>
        <w:t>Grade Level or Course Description</w:t>
      </w:r>
    </w:p>
    <w:p w:rsidR="00EC1C33" w:rsidRPr="00834760" w:rsidRDefault="00EC1C33" w:rsidP="00EC1C33">
      <w:pPr>
        <w:spacing w:after="0"/>
        <w:rPr>
          <w:sz w:val="18"/>
          <w:szCs w:val="18"/>
        </w:rPr>
      </w:pPr>
      <w:r w:rsidRPr="00834760">
        <w:rPr>
          <w:sz w:val="18"/>
          <w:szCs w:val="18"/>
        </w:rPr>
        <w:t>Study skills is for students receiving special education services with an Individual Education Plan.  In the classroom students will access curriculum on their individual instructional level and receive one on one time with their special educator.  Students will receive small group instruction where they will review and enforce concepts learned in other core classes.</w:t>
      </w:r>
    </w:p>
    <w:p w:rsidR="00EC1C33" w:rsidRPr="00834760" w:rsidRDefault="00EC1C33" w:rsidP="00EC1C33">
      <w:pPr>
        <w:spacing w:after="0"/>
        <w:rPr>
          <w:b/>
          <w:sz w:val="18"/>
          <w:szCs w:val="18"/>
          <w:u w:val="single"/>
        </w:rPr>
      </w:pPr>
      <w:r w:rsidRPr="00834760">
        <w:rPr>
          <w:b/>
          <w:sz w:val="18"/>
          <w:szCs w:val="18"/>
          <w:u w:val="single"/>
        </w:rPr>
        <w:t>Course Goals and Objectives</w:t>
      </w:r>
    </w:p>
    <w:p w:rsidR="00EC1C33" w:rsidRPr="00834760" w:rsidRDefault="00EC1C33" w:rsidP="00EC1C33">
      <w:pPr>
        <w:pStyle w:val="ListParagraph"/>
        <w:numPr>
          <w:ilvl w:val="0"/>
          <w:numId w:val="1"/>
        </w:numPr>
        <w:spacing w:after="0"/>
        <w:rPr>
          <w:sz w:val="18"/>
          <w:szCs w:val="18"/>
        </w:rPr>
      </w:pPr>
      <w:r w:rsidRPr="00834760">
        <w:rPr>
          <w:sz w:val="18"/>
          <w:szCs w:val="18"/>
        </w:rPr>
        <w:t>Develop appropriate social behaviors and skills</w:t>
      </w:r>
    </w:p>
    <w:p w:rsidR="00EC1C33" w:rsidRPr="00834760" w:rsidRDefault="00EC1C33" w:rsidP="00EC1C33">
      <w:pPr>
        <w:pStyle w:val="ListParagraph"/>
        <w:numPr>
          <w:ilvl w:val="0"/>
          <w:numId w:val="1"/>
        </w:numPr>
        <w:spacing w:after="0"/>
        <w:rPr>
          <w:sz w:val="18"/>
          <w:szCs w:val="18"/>
        </w:rPr>
      </w:pPr>
      <w:r w:rsidRPr="00834760">
        <w:rPr>
          <w:sz w:val="18"/>
          <w:szCs w:val="18"/>
        </w:rPr>
        <w:t>Develop academic skills to improve processing, critical thinking, reading and math skills</w:t>
      </w:r>
    </w:p>
    <w:p w:rsidR="00EC1C33" w:rsidRPr="00834760" w:rsidRDefault="00EC1C33" w:rsidP="00EC1C33">
      <w:pPr>
        <w:pStyle w:val="ListParagraph"/>
        <w:numPr>
          <w:ilvl w:val="0"/>
          <w:numId w:val="1"/>
        </w:numPr>
        <w:spacing w:after="0"/>
        <w:rPr>
          <w:sz w:val="18"/>
          <w:szCs w:val="18"/>
        </w:rPr>
      </w:pPr>
      <w:r w:rsidRPr="00834760">
        <w:rPr>
          <w:sz w:val="18"/>
          <w:szCs w:val="18"/>
        </w:rPr>
        <w:t>Develop and maintain organizational and time management skills</w:t>
      </w:r>
    </w:p>
    <w:p w:rsidR="00EC1C33" w:rsidRPr="00834760" w:rsidRDefault="00EC1C33" w:rsidP="00EC1C33">
      <w:pPr>
        <w:spacing w:after="0"/>
        <w:rPr>
          <w:b/>
          <w:sz w:val="18"/>
          <w:szCs w:val="18"/>
          <w:u w:val="single"/>
        </w:rPr>
      </w:pPr>
      <w:r w:rsidRPr="00834760">
        <w:rPr>
          <w:b/>
          <w:sz w:val="18"/>
          <w:szCs w:val="18"/>
          <w:u w:val="single"/>
        </w:rPr>
        <w:t>Course Materials</w:t>
      </w:r>
    </w:p>
    <w:p w:rsidR="00EC1C33" w:rsidRPr="00834760" w:rsidRDefault="00EC1C33" w:rsidP="00EC1C33">
      <w:pPr>
        <w:pStyle w:val="ListParagraph"/>
        <w:numPr>
          <w:ilvl w:val="0"/>
          <w:numId w:val="2"/>
        </w:numPr>
        <w:spacing w:after="0"/>
        <w:rPr>
          <w:sz w:val="18"/>
          <w:szCs w:val="18"/>
        </w:rPr>
      </w:pPr>
      <w:r w:rsidRPr="00834760">
        <w:rPr>
          <w:sz w:val="18"/>
          <w:szCs w:val="18"/>
        </w:rPr>
        <w:t>School Planner (will be checked)</w:t>
      </w:r>
    </w:p>
    <w:p w:rsidR="00EC1C33" w:rsidRPr="00834760" w:rsidRDefault="00EC1C33" w:rsidP="00EC1C33">
      <w:pPr>
        <w:pStyle w:val="ListParagraph"/>
        <w:numPr>
          <w:ilvl w:val="0"/>
          <w:numId w:val="2"/>
        </w:numPr>
        <w:spacing w:after="0"/>
        <w:rPr>
          <w:sz w:val="18"/>
          <w:szCs w:val="18"/>
        </w:rPr>
      </w:pPr>
      <w:r w:rsidRPr="00834760">
        <w:rPr>
          <w:sz w:val="18"/>
          <w:szCs w:val="18"/>
        </w:rPr>
        <w:t>Daily Journal (Provided)</w:t>
      </w:r>
    </w:p>
    <w:p w:rsidR="00EC1C33" w:rsidRPr="00834760" w:rsidRDefault="00EC1C33" w:rsidP="00EC1C33">
      <w:pPr>
        <w:pStyle w:val="ListParagraph"/>
        <w:numPr>
          <w:ilvl w:val="0"/>
          <w:numId w:val="2"/>
        </w:numPr>
        <w:spacing w:after="0"/>
        <w:rPr>
          <w:sz w:val="18"/>
          <w:szCs w:val="18"/>
        </w:rPr>
      </w:pPr>
      <w:r w:rsidRPr="00834760">
        <w:rPr>
          <w:sz w:val="18"/>
          <w:szCs w:val="18"/>
        </w:rPr>
        <w:t>Toolboxes for main core classes (math, language arts, science)</w:t>
      </w:r>
    </w:p>
    <w:p w:rsidR="00EC1C33" w:rsidRPr="00834760" w:rsidRDefault="00EC1C33" w:rsidP="00EC1C33">
      <w:pPr>
        <w:pStyle w:val="ListParagraph"/>
        <w:numPr>
          <w:ilvl w:val="0"/>
          <w:numId w:val="2"/>
        </w:numPr>
        <w:spacing w:after="0"/>
        <w:rPr>
          <w:sz w:val="18"/>
          <w:szCs w:val="18"/>
        </w:rPr>
      </w:pPr>
      <w:r w:rsidRPr="00834760">
        <w:rPr>
          <w:sz w:val="18"/>
          <w:szCs w:val="18"/>
        </w:rPr>
        <w:t>Always bring your language arts reading book to class</w:t>
      </w:r>
    </w:p>
    <w:p w:rsidR="00EC1C33" w:rsidRPr="00834760" w:rsidRDefault="00EC1C33" w:rsidP="00EC1C33">
      <w:pPr>
        <w:spacing w:after="0"/>
        <w:rPr>
          <w:b/>
          <w:sz w:val="18"/>
          <w:szCs w:val="18"/>
          <w:u w:val="single"/>
        </w:rPr>
      </w:pPr>
      <w:r w:rsidRPr="00834760">
        <w:rPr>
          <w:b/>
          <w:sz w:val="18"/>
          <w:szCs w:val="18"/>
          <w:u w:val="single"/>
        </w:rPr>
        <w:t>Format and Procedures</w:t>
      </w:r>
    </w:p>
    <w:p w:rsidR="00EC1C33" w:rsidRPr="00834760" w:rsidRDefault="00EC1C33" w:rsidP="00EC1C33">
      <w:pPr>
        <w:pStyle w:val="ListParagraph"/>
        <w:numPr>
          <w:ilvl w:val="0"/>
          <w:numId w:val="3"/>
        </w:numPr>
        <w:spacing w:after="0"/>
        <w:rPr>
          <w:sz w:val="18"/>
          <w:szCs w:val="18"/>
        </w:rPr>
      </w:pPr>
      <w:r w:rsidRPr="00834760">
        <w:rPr>
          <w:sz w:val="18"/>
          <w:szCs w:val="18"/>
        </w:rPr>
        <w:t>One on one instruction</w:t>
      </w:r>
    </w:p>
    <w:p w:rsidR="00EC1C33" w:rsidRPr="00834760" w:rsidRDefault="00EC1C33" w:rsidP="00EC1C33">
      <w:pPr>
        <w:pStyle w:val="ListParagraph"/>
        <w:numPr>
          <w:ilvl w:val="0"/>
          <w:numId w:val="3"/>
        </w:numPr>
        <w:spacing w:after="0"/>
        <w:rPr>
          <w:sz w:val="18"/>
          <w:szCs w:val="18"/>
        </w:rPr>
      </w:pPr>
      <w:r w:rsidRPr="00834760">
        <w:rPr>
          <w:sz w:val="18"/>
          <w:szCs w:val="18"/>
        </w:rPr>
        <w:t>Small group instruction</w:t>
      </w:r>
    </w:p>
    <w:p w:rsidR="00EC1C33" w:rsidRPr="00834760" w:rsidRDefault="00EC1C33" w:rsidP="00EC1C33">
      <w:pPr>
        <w:pStyle w:val="ListParagraph"/>
        <w:numPr>
          <w:ilvl w:val="0"/>
          <w:numId w:val="3"/>
        </w:numPr>
        <w:spacing w:after="0"/>
        <w:rPr>
          <w:sz w:val="18"/>
          <w:szCs w:val="18"/>
        </w:rPr>
      </w:pPr>
      <w:r w:rsidRPr="00834760">
        <w:rPr>
          <w:sz w:val="18"/>
          <w:szCs w:val="18"/>
        </w:rPr>
        <w:t>One on one goal setting</w:t>
      </w:r>
    </w:p>
    <w:p w:rsidR="00EC1C33" w:rsidRPr="00834760" w:rsidRDefault="00EC1C33" w:rsidP="00EC1C33">
      <w:pPr>
        <w:pStyle w:val="ListParagraph"/>
        <w:numPr>
          <w:ilvl w:val="0"/>
          <w:numId w:val="3"/>
        </w:numPr>
        <w:spacing w:after="0"/>
        <w:rPr>
          <w:sz w:val="18"/>
          <w:szCs w:val="18"/>
        </w:rPr>
      </w:pPr>
      <w:r w:rsidRPr="00834760">
        <w:rPr>
          <w:sz w:val="18"/>
          <w:szCs w:val="18"/>
        </w:rPr>
        <w:t>Group learning projects</w:t>
      </w:r>
    </w:p>
    <w:p w:rsidR="00EC1C33" w:rsidRPr="00834760" w:rsidRDefault="00EC1C33" w:rsidP="00EC1C33">
      <w:pPr>
        <w:spacing w:after="0"/>
        <w:rPr>
          <w:b/>
          <w:sz w:val="18"/>
          <w:szCs w:val="18"/>
          <w:u w:val="single"/>
        </w:rPr>
      </w:pPr>
      <w:r w:rsidRPr="00834760">
        <w:rPr>
          <w:b/>
          <w:sz w:val="18"/>
          <w:szCs w:val="18"/>
          <w:u w:val="single"/>
        </w:rPr>
        <w:t>Course Expectations</w:t>
      </w:r>
    </w:p>
    <w:p w:rsidR="00EC1C33" w:rsidRPr="00834760" w:rsidRDefault="00EC1C33" w:rsidP="00EC1C33">
      <w:pPr>
        <w:pStyle w:val="ListParagraph"/>
        <w:numPr>
          <w:ilvl w:val="0"/>
          <w:numId w:val="4"/>
        </w:numPr>
        <w:spacing w:after="0"/>
        <w:rPr>
          <w:sz w:val="18"/>
          <w:szCs w:val="18"/>
        </w:rPr>
      </w:pPr>
      <w:r w:rsidRPr="00834760">
        <w:rPr>
          <w:sz w:val="18"/>
          <w:szCs w:val="18"/>
        </w:rPr>
        <w:t>Working hard and participating</w:t>
      </w:r>
    </w:p>
    <w:p w:rsidR="00EC1C33" w:rsidRPr="00834760" w:rsidRDefault="00EC1C33" w:rsidP="00EC1C33">
      <w:pPr>
        <w:pStyle w:val="ListParagraph"/>
        <w:numPr>
          <w:ilvl w:val="0"/>
          <w:numId w:val="4"/>
        </w:numPr>
        <w:spacing w:after="0"/>
        <w:rPr>
          <w:sz w:val="18"/>
          <w:szCs w:val="18"/>
        </w:rPr>
      </w:pPr>
      <w:r w:rsidRPr="00834760">
        <w:rPr>
          <w:sz w:val="18"/>
          <w:szCs w:val="18"/>
        </w:rPr>
        <w:t>Asking questions</w:t>
      </w:r>
    </w:p>
    <w:p w:rsidR="00EC1C33" w:rsidRPr="00834760" w:rsidRDefault="00EC1C33" w:rsidP="00EC1C33">
      <w:pPr>
        <w:pStyle w:val="ListParagraph"/>
        <w:numPr>
          <w:ilvl w:val="0"/>
          <w:numId w:val="4"/>
        </w:numPr>
        <w:spacing w:after="0"/>
        <w:rPr>
          <w:sz w:val="18"/>
          <w:szCs w:val="18"/>
        </w:rPr>
      </w:pPr>
      <w:r w:rsidRPr="00834760">
        <w:rPr>
          <w:sz w:val="18"/>
          <w:szCs w:val="18"/>
        </w:rPr>
        <w:t>Being prepared (on time and on task)</w:t>
      </w:r>
    </w:p>
    <w:p w:rsidR="00EC1C33" w:rsidRPr="00834760" w:rsidRDefault="00EC1C33" w:rsidP="00EC1C33">
      <w:pPr>
        <w:pStyle w:val="ListParagraph"/>
        <w:numPr>
          <w:ilvl w:val="0"/>
          <w:numId w:val="4"/>
        </w:numPr>
        <w:spacing w:after="0"/>
        <w:rPr>
          <w:sz w:val="18"/>
          <w:szCs w:val="18"/>
        </w:rPr>
      </w:pPr>
      <w:r w:rsidRPr="00834760">
        <w:rPr>
          <w:sz w:val="18"/>
          <w:szCs w:val="18"/>
        </w:rPr>
        <w:t>Making sure everyone feels included</w:t>
      </w:r>
    </w:p>
    <w:p w:rsidR="00EC1C33" w:rsidRPr="00834760" w:rsidRDefault="00EC1C33" w:rsidP="00EC1C33">
      <w:pPr>
        <w:pStyle w:val="ListParagraph"/>
        <w:numPr>
          <w:ilvl w:val="0"/>
          <w:numId w:val="4"/>
        </w:numPr>
        <w:spacing w:after="0"/>
        <w:rPr>
          <w:sz w:val="18"/>
          <w:szCs w:val="18"/>
        </w:rPr>
      </w:pPr>
      <w:r w:rsidRPr="00834760">
        <w:rPr>
          <w:sz w:val="18"/>
          <w:szCs w:val="18"/>
        </w:rPr>
        <w:t>Making the classroom a safe environment</w:t>
      </w:r>
    </w:p>
    <w:p w:rsidR="00EC1C33" w:rsidRPr="00834760" w:rsidRDefault="00EC1C33" w:rsidP="00EC1C33">
      <w:pPr>
        <w:pStyle w:val="ListParagraph"/>
        <w:numPr>
          <w:ilvl w:val="0"/>
          <w:numId w:val="4"/>
        </w:numPr>
        <w:spacing w:after="0"/>
        <w:rPr>
          <w:sz w:val="18"/>
          <w:szCs w:val="18"/>
        </w:rPr>
      </w:pPr>
      <w:r w:rsidRPr="00834760">
        <w:rPr>
          <w:sz w:val="18"/>
          <w:szCs w:val="18"/>
        </w:rPr>
        <w:t>Actively engaging in your learning</w:t>
      </w:r>
    </w:p>
    <w:p w:rsidR="00EC1C33" w:rsidRPr="00834760" w:rsidRDefault="00EC1C33" w:rsidP="00EC1C33">
      <w:pPr>
        <w:pStyle w:val="ListParagraph"/>
        <w:numPr>
          <w:ilvl w:val="0"/>
          <w:numId w:val="4"/>
        </w:numPr>
        <w:spacing w:after="0"/>
        <w:rPr>
          <w:sz w:val="18"/>
          <w:szCs w:val="18"/>
        </w:rPr>
      </w:pPr>
      <w:r w:rsidRPr="00834760">
        <w:rPr>
          <w:sz w:val="18"/>
          <w:szCs w:val="18"/>
        </w:rPr>
        <w:t>Having a positive attitude</w:t>
      </w:r>
    </w:p>
    <w:p w:rsidR="00EC1C33" w:rsidRPr="00834760" w:rsidRDefault="00EC1C33" w:rsidP="00EC1C33">
      <w:pPr>
        <w:spacing w:after="0"/>
        <w:rPr>
          <w:b/>
          <w:sz w:val="18"/>
          <w:szCs w:val="18"/>
          <w:u w:val="single"/>
        </w:rPr>
      </w:pPr>
      <w:r w:rsidRPr="00834760">
        <w:rPr>
          <w:b/>
          <w:sz w:val="18"/>
          <w:szCs w:val="18"/>
          <w:u w:val="single"/>
        </w:rPr>
        <w:t>Grading Procedures</w:t>
      </w:r>
    </w:p>
    <w:p w:rsidR="00EC1C33" w:rsidRPr="00834760" w:rsidRDefault="00EC1C33" w:rsidP="00EC1C33">
      <w:pPr>
        <w:spacing w:after="0"/>
        <w:rPr>
          <w:sz w:val="18"/>
          <w:szCs w:val="18"/>
        </w:rPr>
      </w:pPr>
      <w:r w:rsidRPr="00834760">
        <w:rPr>
          <w:sz w:val="18"/>
          <w:szCs w:val="18"/>
        </w:rPr>
        <w:t>Grades will be determined by the following four categories</w:t>
      </w:r>
    </w:p>
    <w:p w:rsidR="00EC1C33" w:rsidRPr="00834760" w:rsidRDefault="00EC1C33" w:rsidP="00EC1C33">
      <w:pPr>
        <w:pStyle w:val="ListParagraph"/>
        <w:numPr>
          <w:ilvl w:val="0"/>
          <w:numId w:val="5"/>
        </w:numPr>
        <w:spacing w:after="0"/>
        <w:rPr>
          <w:sz w:val="18"/>
          <w:szCs w:val="18"/>
        </w:rPr>
      </w:pPr>
      <w:r w:rsidRPr="00834760">
        <w:rPr>
          <w:sz w:val="18"/>
          <w:szCs w:val="18"/>
        </w:rPr>
        <w:t>In-class assignments – 25%</w:t>
      </w:r>
    </w:p>
    <w:p w:rsidR="00EC1C33" w:rsidRPr="00834760" w:rsidRDefault="00EC1C33" w:rsidP="00EC1C33">
      <w:pPr>
        <w:pStyle w:val="ListParagraph"/>
        <w:numPr>
          <w:ilvl w:val="0"/>
          <w:numId w:val="5"/>
        </w:numPr>
        <w:spacing w:after="0"/>
        <w:rPr>
          <w:sz w:val="18"/>
          <w:szCs w:val="18"/>
        </w:rPr>
      </w:pPr>
      <w:r w:rsidRPr="00834760">
        <w:rPr>
          <w:sz w:val="18"/>
          <w:szCs w:val="18"/>
        </w:rPr>
        <w:t>Tests/assessments – 25%</w:t>
      </w:r>
    </w:p>
    <w:p w:rsidR="00EC1C33" w:rsidRPr="00834760" w:rsidRDefault="00EC1C33" w:rsidP="00EC1C33">
      <w:pPr>
        <w:pStyle w:val="ListParagraph"/>
        <w:numPr>
          <w:ilvl w:val="0"/>
          <w:numId w:val="5"/>
        </w:numPr>
        <w:spacing w:after="0"/>
        <w:rPr>
          <w:sz w:val="18"/>
          <w:szCs w:val="18"/>
        </w:rPr>
      </w:pPr>
      <w:r w:rsidRPr="00834760">
        <w:rPr>
          <w:sz w:val="18"/>
          <w:szCs w:val="18"/>
        </w:rPr>
        <w:t>Participation – 25%</w:t>
      </w:r>
    </w:p>
    <w:p w:rsidR="00EC1C33" w:rsidRDefault="00EC1C33" w:rsidP="00EC1C33">
      <w:pPr>
        <w:pStyle w:val="ListParagraph"/>
        <w:numPr>
          <w:ilvl w:val="0"/>
          <w:numId w:val="5"/>
        </w:numPr>
        <w:pBdr>
          <w:bottom w:val="single" w:sz="12" w:space="1" w:color="auto"/>
        </w:pBdr>
        <w:spacing w:after="0"/>
        <w:rPr>
          <w:sz w:val="18"/>
          <w:szCs w:val="18"/>
        </w:rPr>
      </w:pPr>
      <w:r w:rsidRPr="00834760">
        <w:rPr>
          <w:sz w:val="18"/>
          <w:szCs w:val="18"/>
        </w:rPr>
        <w:t>Organization – 25%</w:t>
      </w:r>
    </w:p>
    <w:p w:rsidR="009B303C" w:rsidRPr="009B303C" w:rsidRDefault="009B303C" w:rsidP="009B303C">
      <w:pPr>
        <w:pBdr>
          <w:bottom w:val="single" w:sz="12" w:space="1" w:color="auto"/>
        </w:pBdr>
        <w:spacing w:after="0"/>
        <w:ind w:left="360"/>
        <w:rPr>
          <w:sz w:val="18"/>
          <w:szCs w:val="18"/>
        </w:rPr>
      </w:pPr>
    </w:p>
    <w:p w:rsidR="00834760" w:rsidRDefault="00834760" w:rsidP="00834760">
      <w:pPr>
        <w:pBdr>
          <w:bottom w:val="single" w:sz="12" w:space="1" w:color="auto"/>
        </w:pBdr>
        <w:spacing w:after="0"/>
        <w:ind w:left="360"/>
        <w:rPr>
          <w:sz w:val="18"/>
          <w:szCs w:val="18"/>
        </w:rPr>
      </w:pPr>
    </w:p>
    <w:p w:rsidR="00834760" w:rsidRPr="00834760" w:rsidRDefault="00834760" w:rsidP="00834760">
      <w:pPr>
        <w:pBdr>
          <w:bottom w:val="single" w:sz="12" w:space="1" w:color="auto"/>
        </w:pBdr>
        <w:spacing w:after="0"/>
        <w:ind w:left="360"/>
        <w:rPr>
          <w:sz w:val="18"/>
          <w:szCs w:val="18"/>
        </w:rPr>
      </w:pPr>
      <w:r w:rsidRPr="00834760">
        <w:rPr>
          <w:sz w:val="18"/>
          <w:szCs w:val="18"/>
        </w:rPr>
        <w:t xml:space="preserve">                             PLEASE SIGN AND RETURN BOTTOM PORTION – KEEP TOP PORTION FOR YOUR RECORDS</w:t>
      </w:r>
    </w:p>
    <w:p w:rsidR="00834760" w:rsidRDefault="00834760" w:rsidP="00834760">
      <w:pPr>
        <w:spacing w:after="0"/>
        <w:rPr>
          <w:sz w:val="18"/>
          <w:szCs w:val="18"/>
        </w:rPr>
      </w:pPr>
    </w:p>
    <w:p w:rsidR="00834760" w:rsidRDefault="00834760" w:rsidP="00834760">
      <w:pPr>
        <w:spacing w:after="0"/>
        <w:rPr>
          <w:sz w:val="18"/>
          <w:szCs w:val="18"/>
        </w:rPr>
      </w:pPr>
    </w:p>
    <w:p w:rsidR="00834760" w:rsidRPr="00834760" w:rsidRDefault="00834760" w:rsidP="00834760">
      <w:pPr>
        <w:spacing w:after="0"/>
        <w:rPr>
          <w:sz w:val="18"/>
          <w:szCs w:val="18"/>
        </w:rPr>
      </w:pPr>
      <w:r w:rsidRPr="00834760">
        <w:rPr>
          <w:sz w:val="18"/>
          <w:szCs w:val="18"/>
        </w:rPr>
        <w:t>I have read and understand the Open Disclosure for Study Skills</w:t>
      </w:r>
      <w:r w:rsidR="009B303C">
        <w:rPr>
          <w:sz w:val="18"/>
          <w:szCs w:val="18"/>
        </w:rPr>
        <w:t xml:space="preserve"> (2015-2016)</w:t>
      </w:r>
      <w:r w:rsidRPr="00834760">
        <w:rPr>
          <w:sz w:val="18"/>
          <w:szCs w:val="18"/>
        </w:rPr>
        <w:t>.</w:t>
      </w:r>
    </w:p>
    <w:p w:rsidR="00834760" w:rsidRDefault="00834760" w:rsidP="00834760">
      <w:pPr>
        <w:spacing w:after="0"/>
        <w:rPr>
          <w:sz w:val="18"/>
          <w:szCs w:val="18"/>
        </w:rPr>
      </w:pPr>
    </w:p>
    <w:p w:rsidR="009B303C" w:rsidRDefault="009B303C" w:rsidP="00834760">
      <w:pPr>
        <w:spacing w:after="0"/>
        <w:rPr>
          <w:sz w:val="18"/>
          <w:szCs w:val="18"/>
        </w:rPr>
      </w:pPr>
    </w:p>
    <w:p w:rsidR="009B303C" w:rsidRDefault="009B303C" w:rsidP="00834760">
      <w:pPr>
        <w:spacing w:after="0"/>
        <w:rPr>
          <w:sz w:val="18"/>
          <w:szCs w:val="18"/>
        </w:rPr>
      </w:pPr>
    </w:p>
    <w:p w:rsidR="009B303C" w:rsidRPr="00834760" w:rsidRDefault="009B303C" w:rsidP="00834760">
      <w:pPr>
        <w:spacing w:after="0"/>
        <w:rPr>
          <w:sz w:val="18"/>
          <w:szCs w:val="18"/>
        </w:rPr>
      </w:pPr>
    </w:p>
    <w:p w:rsidR="00834760" w:rsidRPr="00834760" w:rsidRDefault="00834760" w:rsidP="00834760">
      <w:pPr>
        <w:spacing w:after="0"/>
        <w:rPr>
          <w:sz w:val="18"/>
          <w:szCs w:val="18"/>
        </w:rPr>
      </w:pPr>
      <w:r w:rsidRPr="00834760">
        <w:rPr>
          <w:sz w:val="18"/>
          <w:szCs w:val="18"/>
        </w:rPr>
        <w:t>____________________________________</w:t>
      </w:r>
      <w:r w:rsidRPr="00834760">
        <w:rPr>
          <w:sz w:val="18"/>
          <w:szCs w:val="18"/>
        </w:rPr>
        <w:tab/>
      </w:r>
      <w:r w:rsidRPr="00834760">
        <w:rPr>
          <w:sz w:val="18"/>
          <w:szCs w:val="18"/>
        </w:rPr>
        <w:tab/>
        <w:t>______________________________________________</w:t>
      </w:r>
    </w:p>
    <w:p w:rsidR="00834760" w:rsidRDefault="00834760" w:rsidP="00834760">
      <w:pPr>
        <w:spacing w:after="0"/>
        <w:rPr>
          <w:sz w:val="18"/>
          <w:szCs w:val="18"/>
        </w:rPr>
      </w:pPr>
      <w:r w:rsidRPr="00834760">
        <w:rPr>
          <w:sz w:val="18"/>
          <w:szCs w:val="18"/>
        </w:rPr>
        <w:t>Student Signature</w:t>
      </w:r>
      <w:r w:rsidRPr="00834760">
        <w:rPr>
          <w:sz w:val="18"/>
          <w:szCs w:val="18"/>
        </w:rPr>
        <w:tab/>
      </w:r>
      <w:r w:rsidRPr="00834760">
        <w:rPr>
          <w:sz w:val="18"/>
          <w:szCs w:val="18"/>
        </w:rPr>
        <w:tab/>
      </w:r>
      <w:r w:rsidRPr="00834760">
        <w:rPr>
          <w:sz w:val="18"/>
          <w:szCs w:val="18"/>
        </w:rPr>
        <w:tab/>
      </w:r>
      <w:r w:rsidRPr="00834760">
        <w:rPr>
          <w:sz w:val="18"/>
          <w:szCs w:val="18"/>
        </w:rPr>
        <w:tab/>
      </w:r>
      <w:r w:rsidRPr="00834760">
        <w:rPr>
          <w:sz w:val="18"/>
          <w:szCs w:val="18"/>
        </w:rPr>
        <w:tab/>
        <w:t>Parent or Guardian Signature</w:t>
      </w:r>
    </w:p>
    <w:p w:rsidR="009B303C" w:rsidRDefault="009B303C" w:rsidP="00834760">
      <w:pPr>
        <w:spacing w:after="0"/>
        <w:rPr>
          <w:sz w:val="18"/>
          <w:szCs w:val="18"/>
        </w:rPr>
      </w:pPr>
      <w:bookmarkStart w:id="0" w:name="_GoBack"/>
      <w:bookmarkEnd w:id="0"/>
    </w:p>
    <w:p w:rsidR="009B303C" w:rsidRDefault="009B303C" w:rsidP="00834760">
      <w:pPr>
        <w:spacing w:after="0"/>
        <w:rPr>
          <w:sz w:val="18"/>
          <w:szCs w:val="18"/>
        </w:rPr>
      </w:pPr>
    </w:p>
    <w:p w:rsidR="00834760" w:rsidRPr="00834760" w:rsidRDefault="009B303C" w:rsidP="00834760">
      <w:pPr>
        <w:spacing w:after="0"/>
        <w:rPr>
          <w:sz w:val="18"/>
          <w:szCs w:val="18"/>
        </w:rPr>
      </w:pPr>
      <w:r>
        <w:rPr>
          <w:sz w:val="18"/>
          <w:szCs w:val="18"/>
        </w:rPr>
        <w:t>The Salt Lake City School District prohibits discrimination based on age, color, disability, gender, gender identity, national origin, pregnancy, race, religion, or sexual orientation.</w:t>
      </w:r>
    </w:p>
    <w:sectPr w:rsidR="00834760" w:rsidRPr="0083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47E"/>
    <w:multiLevelType w:val="hybridMultilevel"/>
    <w:tmpl w:val="71A6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050D1"/>
    <w:multiLevelType w:val="hybridMultilevel"/>
    <w:tmpl w:val="3F8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36345"/>
    <w:multiLevelType w:val="hybridMultilevel"/>
    <w:tmpl w:val="543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7052C"/>
    <w:multiLevelType w:val="hybridMultilevel"/>
    <w:tmpl w:val="4ED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87B"/>
    <w:multiLevelType w:val="hybridMultilevel"/>
    <w:tmpl w:val="317A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33"/>
    <w:rsid w:val="00834760"/>
    <w:rsid w:val="009B303C"/>
    <w:rsid w:val="00AF018F"/>
    <w:rsid w:val="00B00CBD"/>
    <w:rsid w:val="00EC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22D62-F81E-489F-95D6-ED28F037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C33"/>
    <w:rPr>
      <w:color w:val="0563C1" w:themeColor="hyperlink"/>
      <w:u w:val="single"/>
    </w:rPr>
  </w:style>
  <w:style w:type="paragraph" w:styleId="ListParagraph">
    <w:name w:val="List Paragraph"/>
    <w:basedOn w:val="Normal"/>
    <w:uiPriority w:val="34"/>
    <w:qFormat/>
    <w:rsid w:val="00EC1C33"/>
    <w:pPr>
      <w:ind w:left="720"/>
      <w:contextualSpacing/>
    </w:pPr>
  </w:style>
  <w:style w:type="paragraph" w:styleId="BalloonText">
    <w:name w:val="Balloon Text"/>
    <w:basedOn w:val="Normal"/>
    <w:link w:val="BalloonTextChar"/>
    <w:uiPriority w:val="99"/>
    <w:semiHidden/>
    <w:unhideWhenUsed/>
    <w:rsid w:val="009B3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shores@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Shores</dc:creator>
  <cp:keywords/>
  <dc:description/>
  <cp:lastModifiedBy>Mary Shores</cp:lastModifiedBy>
  <cp:revision>4</cp:revision>
  <cp:lastPrinted>2015-08-20T18:14:00Z</cp:lastPrinted>
  <dcterms:created xsi:type="dcterms:W3CDTF">2014-08-25T15:50:00Z</dcterms:created>
  <dcterms:modified xsi:type="dcterms:W3CDTF">2015-08-20T18:24:00Z</dcterms:modified>
</cp:coreProperties>
</file>